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7D543" w14:textId="77777777" w:rsidR="0068511D" w:rsidRDefault="00E56293" w:rsidP="00C35D0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Кейс  </w:t>
      </w:r>
    </w:p>
    <w:p w14:paraId="47CD779B" w14:textId="77777777" w:rsidR="005A3EAC" w:rsidRPr="005A3EAC" w:rsidRDefault="005A3EAC" w:rsidP="00C35D0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A3EAC">
        <w:rPr>
          <w:rFonts w:ascii="Times New Roman" w:hAnsi="Times New Roman" w:cs="Times New Roman"/>
          <w:b/>
          <w:sz w:val="32"/>
          <w:szCs w:val="32"/>
          <w:lang w:eastAsia="ru-RU"/>
        </w:rPr>
        <w:t>«Сложноподчиненные предложения</w:t>
      </w:r>
    </w:p>
    <w:p w14:paraId="30725059" w14:textId="77777777" w:rsidR="005A3EAC" w:rsidRDefault="005A3EAC" w:rsidP="005A3EA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A3EAC">
        <w:rPr>
          <w:rFonts w:ascii="Times New Roman" w:hAnsi="Times New Roman" w:cs="Times New Roman"/>
          <w:b/>
          <w:sz w:val="32"/>
          <w:szCs w:val="32"/>
          <w:lang w:eastAsia="ru-RU"/>
        </w:rPr>
        <w:t>с несколькими придаточными»</w:t>
      </w:r>
    </w:p>
    <w:p w14:paraId="5F55A56D" w14:textId="69067180" w:rsidR="00C35D04" w:rsidRPr="001924B8" w:rsidRDefault="006963C8" w:rsidP="001924B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(материал для работы в профильных военно-морских кадетских классах)</w:t>
      </w:r>
    </w:p>
    <w:p w14:paraId="1F4D73DD" w14:textId="77777777" w:rsidR="000C55AC" w:rsidRDefault="000C55AC" w:rsidP="000C55AC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Автор: Осетрова Наталья Николаевна, </w:t>
      </w:r>
    </w:p>
    <w:p w14:paraId="73B8344A" w14:textId="79629862" w:rsidR="00E56293" w:rsidRDefault="000C55AC" w:rsidP="000C55AC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учитель русского языка и литературы</w:t>
      </w:r>
    </w:p>
    <w:p w14:paraId="567CE328" w14:textId="1A65A23B" w:rsidR="000C55AC" w:rsidRDefault="000C55AC" w:rsidP="000C55AC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МБОУ «СОШ УИОП № 18 имени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А.С.Сергеева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</w:p>
    <w:p w14:paraId="480D70BF" w14:textId="356DA917" w:rsidR="000C55AC" w:rsidRPr="00C35D04" w:rsidRDefault="000C55AC" w:rsidP="000C55AC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г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lang w:eastAsia="ru-RU"/>
        </w:rPr>
        <w:t>.Курска</w:t>
      </w:r>
    </w:p>
    <w:p w14:paraId="7CBAF816" w14:textId="77777777" w:rsidR="005A3EAC" w:rsidRPr="006963C8" w:rsidRDefault="006963C8" w:rsidP="006963C8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6963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Теоретический материал</w:t>
      </w:r>
    </w:p>
    <w:p w14:paraId="2BCC51EA" w14:textId="77777777" w:rsidR="009A6E94" w:rsidRDefault="009A6E94" w:rsidP="009A6E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A6E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Сложное предложение, в котором одно простое предложение по смыслу подчинено другому и связано с ним подчинительным союзом или союзным словом, называетс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Pr="009A6E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A6E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сложноподчинённым.</w:t>
      </w:r>
    </w:p>
    <w:p w14:paraId="586F4377" w14:textId="77777777" w:rsidR="009A6E94" w:rsidRDefault="009A6E94" w:rsidP="009A6E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A6E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Синтаксически зависимая часть сложноподчиненного предложения называется </w:t>
      </w:r>
      <w:r w:rsidRPr="009A6E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придаточным</w:t>
      </w:r>
      <w:r w:rsidRPr="009A6E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A6E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предложением.</w:t>
      </w:r>
    </w:p>
    <w:p w14:paraId="3F7C14AE" w14:textId="77777777" w:rsidR="009A6E94" w:rsidRPr="009A6E94" w:rsidRDefault="009A6E94" w:rsidP="009A6E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A6E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Подчинительные союзы и союзные слова выражают различные смысловые отношения между главной и придаточной частями. В зависимости от этого различают следующие виды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сложноподчиненных предложений:</w:t>
      </w:r>
    </w:p>
    <w:p w14:paraId="163238FF" w14:textId="77777777" w:rsidR="009A6E94" w:rsidRPr="009A6E94" w:rsidRDefault="009A6E94" w:rsidP="009A6E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9A6E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 придаточными </w:t>
      </w:r>
      <w:r w:rsidRPr="009A6E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определительными</w:t>
      </w:r>
      <w:r w:rsidRPr="009A6E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1FC143B0" w14:textId="77777777" w:rsidR="009A6E94" w:rsidRPr="009A6E94" w:rsidRDefault="009A6E94" w:rsidP="009A6E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9A6E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 придаточные </w:t>
      </w:r>
      <w:r w:rsidRPr="009A6E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изъяснительными</w:t>
      </w:r>
      <w:r w:rsidRPr="009A6E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544E817E" w14:textId="77777777" w:rsidR="009A6E94" w:rsidRDefault="009A6E94" w:rsidP="009A6E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9A6E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 придаточными </w:t>
      </w:r>
      <w:r w:rsidRPr="009A6E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обстоятельственными</w:t>
      </w:r>
      <w:r w:rsidRPr="009A6E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62CA8E58" w14:textId="77777777" w:rsidR="009A6E94" w:rsidRPr="009A6E94" w:rsidRDefault="009A6E94" w:rsidP="009A6E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A6E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Сложноподчинённые предложения с несколькими придаточными можно разделить на три основные группы: с однородным, неоднородным (параллельным)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последовательным подчинением.</w:t>
      </w:r>
    </w:p>
    <w:p w14:paraId="0FC3C26E" w14:textId="77777777" w:rsidR="009A6E94" w:rsidRPr="009A6E94" w:rsidRDefault="009A6E94" w:rsidP="009A6E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9A6E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1. Сложноподчинённые предло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жения с однородным подчинением:</w:t>
      </w:r>
    </w:p>
    <w:p w14:paraId="64069E1F" w14:textId="77777777" w:rsidR="009A6E94" w:rsidRDefault="009A6E94" w:rsidP="009A6E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9A6E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все придаточные предложения относятся к одному и тому же главному предложению или к одному и тому же слову в главном (если придаточные распространяют не всё главное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предложение, а одно его слово);</w:t>
      </w:r>
    </w:p>
    <w:p w14:paraId="6CECF2E3" w14:textId="77777777" w:rsidR="009A6E94" w:rsidRPr="009A6E94" w:rsidRDefault="009A6E94" w:rsidP="009A6E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9A6E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придаточные предложения отвечают на один и тот же вопрос, то есть это придаточные одного и того же типа;</w:t>
      </w:r>
    </w:p>
    <w:p w14:paraId="592ED052" w14:textId="77777777" w:rsidR="006963C8" w:rsidRPr="00C35D04" w:rsidRDefault="009A6E94" w:rsidP="00C35D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9A6E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между собой придаточные предложения связаны с помощью со</w:t>
      </w:r>
      <w:r w:rsidR="00C35D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чинительных союзов или без них</w:t>
      </w:r>
      <w:r w:rsidRPr="009A6E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(со значением перечисления), подобно тому как связаны между собой однородные члены.</w:t>
      </w:r>
    </w:p>
    <w:p w14:paraId="36FCF5D0" w14:textId="77777777" w:rsidR="001924B8" w:rsidRDefault="001924B8" w:rsidP="009A6E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5EADC4F9" w14:textId="77777777" w:rsidR="001924B8" w:rsidRDefault="001924B8" w:rsidP="009A6E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73FABC51" w14:textId="44507BE4" w:rsidR="009A6E94" w:rsidRPr="009A6E94" w:rsidRDefault="009A6E94" w:rsidP="009A6E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9A6E9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Обратите внимание!</w:t>
      </w:r>
    </w:p>
    <w:p w14:paraId="75176A28" w14:textId="77777777" w:rsidR="009A6E94" w:rsidRPr="009A6E94" w:rsidRDefault="009A6E94" w:rsidP="009A6E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9A6E9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1) Если однородные придаточные предложения прикрепляются к главному одним и тем же союзом, то этот союз может опускаться в одном или нескольких придаточных (но союз легко восстановить).</w:t>
      </w:r>
    </w:p>
    <w:p w14:paraId="1E506EC1" w14:textId="77777777" w:rsidR="009A6E94" w:rsidRDefault="009A6E94" w:rsidP="009A6E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9A6E9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2) Если однородные придаточные связаны одиночным соединительным или разделительным союзом (и, да в значении «и», или, либо), то запятая между придаточными предложениями не ставится.</w:t>
      </w:r>
    </w:p>
    <w:p w14:paraId="0EB59D16" w14:textId="77777777" w:rsidR="009A6E94" w:rsidRPr="009A6E94" w:rsidRDefault="009A6E94" w:rsidP="00E775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9A6E9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3) При повторяющихся сочинительных союзах запятая между однородными придаточными предложениями ставится.</w:t>
      </w:r>
    </w:p>
    <w:p w14:paraId="68580698" w14:textId="77777777" w:rsidR="009A6E94" w:rsidRDefault="009A6E94" w:rsidP="009A6E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9A6E9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4) Союзы ли... или рассматриваются как повторяющиеся (в этом случае или можно заменить ли), и однородные придаточные, связанные этими союзами, разделяются запятой.</w:t>
      </w:r>
    </w:p>
    <w:p w14:paraId="1401D880" w14:textId="77777777" w:rsidR="00E77582" w:rsidRPr="00E77582" w:rsidRDefault="00E77582" w:rsidP="00E775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775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Сложноподчинённые предложения с неоднородным (параллельным) подчинением:</w:t>
      </w:r>
    </w:p>
    <w:p w14:paraId="25DB73D4" w14:textId="77777777" w:rsidR="00E77582" w:rsidRPr="00E77582" w:rsidRDefault="00E77582" w:rsidP="00E775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E775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все придаточные предложения относятся к одному и тому же главному предложению;</w:t>
      </w:r>
    </w:p>
    <w:p w14:paraId="6EF750DF" w14:textId="77777777" w:rsidR="00E77582" w:rsidRPr="00E77582" w:rsidRDefault="00E77582" w:rsidP="00E775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E775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придаточные предложения отвечают на разные вопросы, то ест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 это придаточные разного типа.</w:t>
      </w:r>
    </w:p>
    <w:p w14:paraId="20E67872" w14:textId="77777777" w:rsidR="00E77582" w:rsidRDefault="00E77582" w:rsidP="00E775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н</w:t>
      </w:r>
      <w:r w:rsidRPr="00E775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еоднородными (параллельными) будут также придаточные предложения, которые имеют одинаковое значение, но относятся к разным словам в общем главном предложении.</w:t>
      </w:r>
    </w:p>
    <w:p w14:paraId="44A76396" w14:textId="77777777" w:rsidR="00E77582" w:rsidRDefault="00E77582" w:rsidP="00E775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775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В сложноподчинённых предложениях с последовательным подчинением</w:t>
      </w:r>
      <w:r w:rsidRPr="00E775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главному предложению подчинено одно придаточное предложение (придаточное I степени), а этому придаточному предложению подчинено другое придаточное предложение (придаточное II степени) и т.д. Таким образом, придаточное предложение I степени является главным предложением для придаточного II степени и т.д.</w:t>
      </w:r>
    </w:p>
    <w:p w14:paraId="64A457D8" w14:textId="77777777" w:rsidR="00E77582" w:rsidRPr="00E77582" w:rsidRDefault="00E77582" w:rsidP="00E775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E7758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Обратите внимание!</w:t>
      </w:r>
    </w:p>
    <w:p w14:paraId="0FCAD7F5" w14:textId="77777777" w:rsidR="00E77582" w:rsidRPr="00E77582" w:rsidRDefault="00E77582" w:rsidP="00E775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775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 последовательном подчинении одно придаточное предложение может оказаться внутри другого придаточного предложения. При этом на </w:t>
      </w:r>
      <w:r w:rsidRPr="00E775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стыке этих придаточных могут оказаться рядом два подчинительных союза или подчи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нительный союз и союзное слово. </w:t>
      </w:r>
    </w:p>
    <w:p w14:paraId="73CB875A" w14:textId="77777777" w:rsidR="00E77582" w:rsidRPr="00E77582" w:rsidRDefault="00E77582" w:rsidP="00E775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775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Запятая на стыке двух подчинительных союзов (или союза и союзного слова) не ставится в том случае, если второе придаточное предложение нельзя изъять без изменения всего сложного предложения (в этом случае далее следует вторая часть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двойного союза – то, так, но).</w:t>
      </w:r>
    </w:p>
    <w:p w14:paraId="62146E1F" w14:textId="77777777" w:rsidR="00E77582" w:rsidRDefault="00E77582" w:rsidP="006963C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775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сложноподчинённых предложениях с несколькими придаточными возможны комбинации связей: может быть одновременно однородное и последовательное подчинение; параллельное и последовательное и т.д. Поэтому при разборе и расстановке знаков препинания не следует стремиться сразу составить общую схему или сразу расставить знаки препинания.</w:t>
      </w:r>
    </w:p>
    <w:p w14:paraId="44D180CA" w14:textId="77777777" w:rsidR="00E77582" w:rsidRPr="00E77582" w:rsidRDefault="00E77582" w:rsidP="00E77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E7758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Алгоритм анализа сложного предложения</w:t>
      </w:r>
      <w:r w:rsidRPr="00E7758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:</w:t>
      </w:r>
    </w:p>
    <w:p w14:paraId="3446A3F1" w14:textId="77777777" w:rsidR="00E77582" w:rsidRPr="00E77582" w:rsidRDefault="00E77582" w:rsidP="00E7758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775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Установите общее количество простых предложений в составе сложного, выделив все грамматические основы.</w:t>
      </w:r>
    </w:p>
    <w:p w14:paraId="150C373C" w14:textId="77777777" w:rsidR="00E77582" w:rsidRPr="00E77582" w:rsidRDefault="00E77582" w:rsidP="00E7758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775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Выделите все подчинительные средства связи (подчинительные союзы и союзные слова); на основе этого установите главное предложение и придаточные предложения.</w:t>
      </w:r>
    </w:p>
    <w:p w14:paraId="10AFB4BE" w14:textId="77777777" w:rsidR="00E77582" w:rsidRPr="00E77582" w:rsidRDefault="00E77582" w:rsidP="00E7758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775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 каждого придаточного предложения установите главное предложение, то есть разбейте сложное предложение на пары: главное – придаточное.</w:t>
      </w:r>
    </w:p>
    <w:p w14:paraId="3FB59C7D" w14:textId="77777777" w:rsidR="00E77582" w:rsidRPr="00E77582" w:rsidRDefault="00E77582" w:rsidP="00E7758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775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Постройте вертикальную схему сложного предложения, и на этой основе определите характер подчинения придаточных (однородное, параллельное, последовательное подчинение).</w:t>
      </w:r>
    </w:p>
    <w:p w14:paraId="35413B7B" w14:textId="77777777" w:rsidR="00E77582" w:rsidRPr="005A3EAC" w:rsidRDefault="00E77582" w:rsidP="00E7758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775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Постройте горизонтальную схему, и на этой основе расставьте знаки препинания.</w:t>
      </w:r>
    </w:p>
    <w:p w14:paraId="2293AFE2" w14:textId="77777777" w:rsidR="005A3EAC" w:rsidRPr="00315ADB" w:rsidRDefault="00E77582" w:rsidP="005A3EAC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315ADB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План разбора сложноподчинённого предложения</w:t>
      </w:r>
    </w:p>
    <w:p w14:paraId="16CF2E8C" w14:textId="77777777" w:rsidR="00E77582" w:rsidRPr="00315ADB" w:rsidRDefault="005A3EAC" w:rsidP="005A3EAC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315ADB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с несколькими придаточными</w:t>
      </w:r>
    </w:p>
    <w:p w14:paraId="2539623D" w14:textId="77777777" w:rsidR="00E77582" w:rsidRPr="005A3EAC" w:rsidRDefault="00E77582" w:rsidP="005A3EA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3E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Указать тип сложного предложения (сложноподчинённое предложение).</w:t>
      </w:r>
    </w:p>
    <w:p w14:paraId="257A8C89" w14:textId="77777777" w:rsidR="00E77582" w:rsidRPr="005A3EAC" w:rsidRDefault="00E77582" w:rsidP="005A3EA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3E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Назвать главное предложение и придаточные предложения (выделить грамматические основы).</w:t>
      </w:r>
    </w:p>
    <w:p w14:paraId="696E3D75" w14:textId="77777777" w:rsidR="00E77582" w:rsidRPr="005A3EAC" w:rsidRDefault="00E77582" w:rsidP="005A3EA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3E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Указать, каким образом придаточные предложения связаны с главным предложением (последовательное, параллельное, однородное подчинение).</w:t>
      </w:r>
    </w:p>
    <w:p w14:paraId="45389B9A" w14:textId="77777777" w:rsidR="00E77582" w:rsidRPr="005A3EAC" w:rsidRDefault="00E77582" w:rsidP="005A3EA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3E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Разобрать каждое придаточное предложение по плану.</w:t>
      </w:r>
    </w:p>
    <w:p w14:paraId="27B64494" w14:textId="77777777" w:rsidR="00E77582" w:rsidRPr="005A3EAC" w:rsidRDefault="00E77582" w:rsidP="00FE6B21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3E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Построить вертикальную и горизонтальную схемы предложений.</w:t>
      </w:r>
    </w:p>
    <w:p w14:paraId="1671AF3F" w14:textId="77777777" w:rsidR="005A3EAC" w:rsidRDefault="005A3EAC" w:rsidP="00FE6B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</w:p>
    <w:p w14:paraId="225CB052" w14:textId="77777777" w:rsidR="006963C8" w:rsidRDefault="006963C8" w:rsidP="00FE6B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</w:p>
    <w:p w14:paraId="58E5089D" w14:textId="77BCB4C7" w:rsidR="006963C8" w:rsidRDefault="006963C8" w:rsidP="00FE6B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</w:p>
    <w:p w14:paraId="1D70208B" w14:textId="08D38C9B" w:rsidR="001924B8" w:rsidRDefault="001924B8" w:rsidP="00FE6B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</w:p>
    <w:p w14:paraId="36C5C66A" w14:textId="77777777" w:rsidR="001924B8" w:rsidRDefault="001924B8" w:rsidP="00FE6B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</w:p>
    <w:p w14:paraId="65884C2B" w14:textId="77777777" w:rsidR="006963C8" w:rsidRDefault="006963C8" w:rsidP="006963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963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Виды подчинения придаточных в СПП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6963C8" w:rsidRPr="006963C8" w14:paraId="6C8370E5" w14:textId="77777777" w:rsidTr="006963C8">
        <w:tc>
          <w:tcPr>
            <w:tcW w:w="2830" w:type="dxa"/>
          </w:tcPr>
          <w:p w14:paraId="38DF055B" w14:textId="77777777" w:rsidR="006963C8" w:rsidRPr="006963C8" w:rsidRDefault="006963C8" w:rsidP="00696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63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подчинения придаточной части главной</w:t>
            </w:r>
          </w:p>
        </w:tc>
        <w:tc>
          <w:tcPr>
            <w:tcW w:w="6515" w:type="dxa"/>
          </w:tcPr>
          <w:p w14:paraId="5EDD57F0" w14:textId="77777777" w:rsidR="006963C8" w:rsidRPr="006963C8" w:rsidRDefault="006963C8" w:rsidP="001640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63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Примеры</w:t>
            </w:r>
          </w:p>
        </w:tc>
      </w:tr>
      <w:tr w:rsidR="006963C8" w14:paraId="554C0CC9" w14:textId="77777777" w:rsidTr="006963C8">
        <w:tc>
          <w:tcPr>
            <w:tcW w:w="2830" w:type="dxa"/>
          </w:tcPr>
          <w:p w14:paraId="098EF1D0" w14:textId="77777777" w:rsidR="006963C8" w:rsidRPr="001640C1" w:rsidRDefault="006963C8" w:rsidP="00696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4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Последовательное </w:t>
            </w:r>
          </w:p>
        </w:tc>
        <w:tc>
          <w:tcPr>
            <w:tcW w:w="6515" w:type="dxa"/>
          </w:tcPr>
          <w:p w14:paraId="4BDF6C56" w14:textId="77777777" w:rsidR="006963C8" w:rsidRPr="001640C1" w:rsidRDefault="001640C1" w:rsidP="001640C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263B40"/>
                <w:sz w:val="28"/>
                <w:szCs w:val="28"/>
                <w:lang w:eastAsia="ru-RU"/>
              </w:rPr>
            </w:pPr>
            <w:r w:rsidRPr="00164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 Ушаков, современник Суворова, свою службу  начал в Таганроге, где в 1769 году создавалась первая военно-морская база, которая стала основой Черноморского  флота, господствующего на Азовском море, обеспечивающего русской армии большое преимущество в войне с турками.</w:t>
            </w:r>
          </w:p>
        </w:tc>
      </w:tr>
      <w:tr w:rsidR="006963C8" w14:paraId="06F6E657" w14:textId="77777777" w:rsidTr="006963C8">
        <w:tc>
          <w:tcPr>
            <w:tcW w:w="2830" w:type="dxa"/>
          </w:tcPr>
          <w:p w14:paraId="61936A49" w14:textId="77777777" w:rsidR="006963C8" w:rsidRPr="001640C1" w:rsidRDefault="006963C8" w:rsidP="00696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4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Параллельное </w:t>
            </w:r>
          </w:p>
        </w:tc>
        <w:tc>
          <w:tcPr>
            <w:tcW w:w="6515" w:type="dxa"/>
          </w:tcPr>
          <w:p w14:paraId="6F61689B" w14:textId="77777777" w:rsidR="006963C8" w:rsidRPr="001640C1" w:rsidRDefault="001640C1" w:rsidP="001640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4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Когда Пётр </w:t>
            </w:r>
            <w:r w:rsidRPr="001640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164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 совсем юным, проснулась  любовь к флоту и кораблям, которые занимали всё свободное время</w:t>
            </w:r>
          </w:p>
        </w:tc>
      </w:tr>
      <w:tr w:rsidR="006963C8" w14:paraId="3F203DCF" w14:textId="77777777" w:rsidTr="006963C8">
        <w:tc>
          <w:tcPr>
            <w:tcW w:w="2830" w:type="dxa"/>
          </w:tcPr>
          <w:p w14:paraId="48EF5DF7" w14:textId="77777777" w:rsidR="006963C8" w:rsidRPr="001640C1" w:rsidRDefault="006963C8" w:rsidP="00696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4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Однородное </w:t>
            </w:r>
          </w:p>
        </w:tc>
        <w:tc>
          <w:tcPr>
            <w:tcW w:w="6515" w:type="dxa"/>
          </w:tcPr>
          <w:p w14:paraId="21F495B6" w14:textId="77777777" w:rsidR="006963C8" w:rsidRPr="001640C1" w:rsidRDefault="001640C1" w:rsidP="001640C1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263B40"/>
                <w:sz w:val="28"/>
                <w:szCs w:val="28"/>
                <w:lang w:eastAsia="ru-RU"/>
              </w:rPr>
            </w:pPr>
            <w:r w:rsidRPr="00164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началось со старого бота, который  случайно был найден в 1688 году в Измайлове и впоследствии стал одним из главных символов российского флота.</w:t>
            </w:r>
          </w:p>
        </w:tc>
      </w:tr>
    </w:tbl>
    <w:p w14:paraId="52F00E1B" w14:textId="77777777" w:rsidR="006963C8" w:rsidRDefault="006963C8" w:rsidP="00696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5A0ED4" w14:textId="77777777" w:rsidR="001640C1" w:rsidRPr="001640C1" w:rsidRDefault="001640C1" w:rsidP="00696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640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Вопросы для самоконтроля:</w:t>
      </w:r>
    </w:p>
    <w:p w14:paraId="3FF7BFDF" w14:textId="77777777" w:rsidR="000E064F" w:rsidRDefault="000E064F" w:rsidP="001640C1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предложения называются сложноподчиненными? Чем они отличаются от сложносочиненных?</w:t>
      </w:r>
    </w:p>
    <w:p w14:paraId="1E889439" w14:textId="77777777" w:rsidR="001640C1" w:rsidRDefault="000E064F" w:rsidP="001640C1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Какие виды придаточных предложений вы знаете? </w:t>
      </w:r>
    </w:p>
    <w:p w14:paraId="78AB09BF" w14:textId="77777777" w:rsidR="000E064F" w:rsidRDefault="000E064F" w:rsidP="001640C1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придаточные определительные предложения отличаются от других видов?</w:t>
      </w:r>
    </w:p>
    <w:p w14:paraId="54A1E9AF" w14:textId="77777777" w:rsidR="000E064F" w:rsidRPr="000E064F" w:rsidRDefault="000E064F" w:rsidP="000E064F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 придаточные</w:t>
      </w:r>
      <w:r w:rsidRPr="000E0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изъяснительные</w:t>
      </w:r>
      <w:r w:rsidRPr="000E0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предложения </w:t>
      </w:r>
      <w:r w:rsidRPr="000E0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отличаются от других видов?</w:t>
      </w:r>
    </w:p>
    <w:p w14:paraId="628EBDCE" w14:textId="77777777" w:rsidR="000E064F" w:rsidRPr="000E064F" w:rsidRDefault="000E064F" w:rsidP="000E064F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 придаточные</w:t>
      </w:r>
      <w:r w:rsidRPr="000E0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обстоятельственные предложения</w:t>
      </w:r>
      <w:r w:rsidRPr="000E0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отличаются от других видов?</w:t>
      </w:r>
    </w:p>
    <w:p w14:paraId="191482DF" w14:textId="77777777" w:rsidR="000E064F" w:rsidRDefault="000E064F" w:rsidP="001640C1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 в</w:t>
      </w:r>
      <w:r w:rsidRPr="000E0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0E0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подчинения придаточной части главной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2ED623A" w14:textId="77777777" w:rsidR="000E064F" w:rsidRDefault="000E064F" w:rsidP="001640C1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Расскажите об особенностях однородного подчинения придаточных.</w:t>
      </w:r>
    </w:p>
    <w:p w14:paraId="27DE3445" w14:textId="77777777" w:rsidR="000E064F" w:rsidRDefault="000E064F" w:rsidP="001640C1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Расскажите об особенностях последовательного подчинения придаточных.</w:t>
      </w:r>
    </w:p>
    <w:p w14:paraId="128815CF" w14:textId="77777777" w:rsidR="000E064F" w:rsidRDefault="000E064F" w:rsidP="001640C1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Расскажите об особенностях параллельного подчинения придаточных.</w:t>
      </w:r>
    </w:p>
    <w:p w14:paraId="09B95868" w14:textId="77777777" w:rsidR="000E064F" w:rsidRDefault="000E064F" w:rsidP="001640C1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Каковы особенности постановки знаков препинания в СПП с несколькими придаточными предложениями.</w:t>
      </w:r>
    </w:p>
    <w:p w14:paraId="268135B8" w14:textId="77777777" w:rsidR="000E064F" w:rsidRDefault="000E064F" w:rsidP="000E064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F6A691" w14:textId="77777777" w:rsidR="000E064F" w:rsidRDefault="000E064F" w:rsidP="000E064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60D089" w14:textId="77777777" w:rsidR="000E064F" w:rsidRDefault="000E064F" w:rsidP="000E064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2CD2A9" w14:textId="77777777" w:rsidR="000E064F" w:rsidRDefault="000E064F" w:rsidP="000E064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9A94C2" w14:textId="77777777" w:rsidR="00315ADB" w:rsidRDefault="00315ADB" w:rsidP="000E064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E499796" w14:textId="77777777" w:rsidR="00315ADB" w:rsidRDefault="00315ADB" w:rsidP="000E064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494FC6" w14:textId="77777777" w:rsidR="000E064F" w:rsidRDefault="000E064F" w:rsidP="000E064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86498D" w14:textId="77777777" w:rsidR="006C6056" w:rsidRDefault="000E064F" w:rsidP="006C6056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E06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Тренировочные упражнения</w:t>
      </w:r>
    </w:p>
    <w:p w14:paraId="3DC09245" w14:textId="77777777" w:rsidR="005A3EAC" w:rsidRPr="006C6056" w:rsidRDefault="006C6056" w:rsidP="006C6056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6C605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(из серии «Жизнь замечательных моряков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»</w:t>
      </w:r>
      <w:r w:rsidRPr="006C605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)</w:t>
      </w:r>
    </w:p>
    <w:p w14:paraId="1FB8380F" w14:textId="77777777" w:rsidR="00FE6B21" w:rsidRPr="006C6056" w:rsidRDefault="001640C1" w:rsidP="00FE6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605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</w:t>
      </w:r>
      <w:r w:rsidR="00FE6B21" w:rsidRPr="006C605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 Проанализируйте сложные предложения. Выделите части</w:t>
      </w:r>
      <w:r w:rsidR="00C35D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предложения</w:t>
      </w:r>
      <w:r w:rsidR="00FE6B21" w:rsidRPr="006C605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, установите их число. Определите характер связи между ними.</w:t>
      </w:r>
    </w:p>
    <w:p w14:paraId="794B6CDD" w14:textId="77777777" w:rsidR="00684C27" w:rsidRPr="006C6056" w:rsidRDefault="00684C27" w:rsidP="00684C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Федор Федорович Ушаков (1745-1817)</w:t>
      </w:r>
    </w:p>
    <w:p w14:paraId="5D9C5D2F" w14:textId="77777777" w:rsidR="00AD307C" w:rsidRPr="006C6056" w:rsidRDefault="00522A66" w:rsidP="006C6056">
      <w:pPr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59A6CEA" wp14:editId="005120DB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951230" cy="1333500"/>
            <wp:effectExtent l="0" t="0" r="1270" b="0"/>
            <wp:wrapTight wrapText="bothSides">
              <wp:wrapPolygon edited="0">
                <wp:start x="0" y="0"/>
                <wp:lineTo x="0" y="21291"/>
                <wp:lineTo x="21196" y="21291"/>
                <wp:lineTo x="21196" y="0"/>
                <wp:lineTo x="0" y="0"/>
              </wp:wrapPolygon>
            </wp:wrapTight>
            <wp:docPr id="1" name="Рисунок 1" descr="https://vestinn.ru/upload/iblock/75c/pamyati-ushak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stinn.ru/upload/iblock/75c/pamyati-ushako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FDB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началась война с </w:t>
      </w:r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Турцией</w:t>
      </w:r>
      <w:r w:rsidR="00F94FDB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Ушаков </w:t>
      </w:r>
      <w:r w:rsidR="00F94FDB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начальником авангарда</w:t>
      </w:r>
      <w:r w:rsidR="00AD307C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умело руководил сражением у </w:t>
      </w:r>
      <w:proofErr w:type="spellStart"/>
      <w:r w:rsidR="00AD307C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Фидониси</w:t>
      </w:r>
      <w:proofErr w:type="spellEnd"/>
      <w:r w:rsidR="00AD307C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турецкий флот потерпел поражение.</w:t>
      </w:r>
      <w:r w:rsid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E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D5E05" w:rsidRPr="005D5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параллельное</w:t>
      </w:r>
      <w:r w:rsidR="005D5E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2AFBA80" w14:textId="77777777" w:rsidR="00684C27" w:rsidRDefault="00AD307C" w:rsidP="006C6056">
      <w:pPr>
        <w:spacing w:after="0" w:line="240" w:lineRule="atLeast"/>
        <w:ind w:firstLine="375"/>
        <w:jc w:val="both"/>
        <w:rPr>
          <w:sz w:val="28"/>
          <w:szCs w:val="28"/>
        </w:rPr>
      </w:pPr>
      <w:r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1798 году </w:t>
      </w:r>
      <w:r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Фёдор Ушаков </w:t>
      </w:r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возглавляет Средиземноморский поход, целью которого было освободить Ионические острова от французов</w:t>
      </w:r>
      <w:r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долгие годы безраздельно правили там</w:t>
      </w:r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5E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D5E05" w:rsidRPr="005D5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последовательное</w:t>
      </w:r>
      <w:r w:rsidR="005D5E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A92A5F4" w14:textId="77777777" w:rsidR="006C6056" w:rsidRPr="006C6056" w:rsidRDefault="006C6056" w:rsidP="006C6056">
      <w:pPr>
        <w:spacing w:after="0" w:line="240" w:lineRule="atLeast"/>
        <w:ind w:firstLine="375"/>
        <w:jc w:val="both"/>
        <w:rPr>
          <w:sz w:val="28"/>
          <w:szCs w:val="28"/>
        </w:rPr>
      </w:pPr>
    </w:p>
    <w:p w14:paraId="26F5593C" w14:textId="77777777" w:rsidR="00522A66" w:rsidRDefault="00522A66" w:rsidP="009F061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6D133D" w14:textId="77777777" w:rsidR="00684C27" w:rsidRPr="006C6056" w:rsidRDefault="00522A66" w:rsidP="009F061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FE22F5D" wp14:editId="233FF4E7">
            <wp:simplePos x="0" y="0"/>
            <wp:positionH relativeFrom="margin">
              <wp:align>right</wp:align>
            </wp:positionH>
            <wp:positionV relativeFrom="paragraph">
              <wp:posOffset>160020</wp:posOffset>
            </wp:positionV>
            <wp:extent cx="1146810" cy="1373505"/>
            <wp:effectExtent l="0" t="0" r="0" b="0"/>
            <wp:wrapTight wrapText="bothSides">
              <wp:wrapPolygon edited="0">
                <wp:start x="0" y="0"/>
                <wp:lineTo x="0" y="21270"/>
                <wp:lineTo x="21169" y="21270"/>
                <wp:lineTo x="21169" y="0"/>
                <wp:lineTo x="0" y="0"/>
              </wp:wrapPolygon>
            </wp:wrapTight>
            <wp:docPr id="2" name="Рисунок 2" descr="https://cdnimg.rg.ru/pril/article/208/43/05/senia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img.rg.ru/pril/article/208/43/05/seniav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6810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C27" w:rsidRPr="006C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Дмитри</w:t>
      </w:r>
      <w:r w:rsidR="00AD307C" w:rsidRPr="006C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Николаевич Сенявин - </w:t>
      </w:r>
      <w:r w:rsidR="00AD307C" w:rsidRPr="006C6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ыдающийся русский флотоводец конца XVIII – начала XIX века,</w:t>
      </w:r>
      <w:r w:rsidR="00AD307C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</w:t>
      </w:r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AD307C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вовал </w:t>
      </w:r>
      <w:proofErr w:type="gramStart"/>
      <w:r w:rsidR="00AD307C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proofErr w:type="spellStart"/>
      <w:r w:rsidR="00AD307C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Дарданелльском</w:t>
      </w:r>
      <w:proofErr w:type="spellEnd"/>
      <w:proofErr w:type="gramEnd"/>
      <w:r w:rsidR="00AD307C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Афонском сражениях</w:t>
      </w:r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годы Русско</w:t>
      </w:r>
      <w:r w:rsidR="00AD307C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-турецкой войны 1806-1812 годов, где в </w:t>
      </w:r>
      <w:r w:rsidR="009F0615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полной мере проявился его талант командира.</w:t>
      </w:r>
      <w:r w:rsidR="005D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D5E05" w:rsidRPr="005D5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последовательное)</w:t>
      </w:r>
    </w:p>
    <w:p w14:paraId="4C87C6BA" w14:textId="77777777" w:rsidR="009F0615" w:rsidRPr="006C6056" w:rsidRDefault="00684C27" w:rsidP="00684C27">
      <w:pPr>
        <w:shd w:val="clear" w:color="auto" w:fill="FFFFFF"/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1805 году Сенявин в чине вице-адмирала возглавляет основные силы русского флота, </w:t>
      </w:r>
      <w:r w:rsidR="009F0615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были </w:t>
      </w:r>
      <w:r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брошен</w:t>
      </w:r>
      <w:r w:rsidR="009F0615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борьбу с Наполеоновской Францией</w:t>
      </w:r>
      <w:r w:rsidR="009F0615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пыталась захватить Грецию</w:t>
      </w:r>
      <w:r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5E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D5E05" w:rsidRPr="005D5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последовательное</w:t>
      </w:r>
      <w:r w:rsidR="005D5E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FDFB6EC" w14:textId="77777777" w:rsidR="009F0615" w:rsidRPr="006C6056" w:rsidRDefault="009F0615" w:rsidP="00684C2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93E0D" w14:textId="77777777" w:rsidR="00684C27" w:rsidRPr="006C6056" w:rsidRDefault="00684C27" w:rsidP="00684C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Михаил Петрович Лазарев (1788-1851)</w:t>
      </w:r>
    </w:p>
    <w:p w14:paraId="0A4E22B0" w14:textId="77777777" w:rsidR="00684C27" w:rsidRPr="006C6056" w:rsidRDefault="00522A66" w:rsidP="00684C27">
      <w:pPr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B581E76" wp14:editId="0E9566EB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208405" cy="1428750"/>
            <wp:effectExtent l="0" t="0" r="0" b="0"/>
            <wp:wrapTight wrapText="bothSides">
              <wp:wrapPolygon edited="0">
                <wp:start x="0" y="0"/>
                <wp:lineTo x="0" y="21312"/>
                <wp:lineTo x="21112" y="21312"/>
                <wp:lineTo x="21112" y="0"/>
                <wp:lineTo x="0" y="0"/>
              </wp:wrapPolygon>
            </wp:wrapTight>
            <wp:docPr id="3" name="Рисунок 3" descr="https://fondlazareva.ru/wp-content/uploads/2019/07/IMG_3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ondlazareva.ru/wp-content/uploads/2019/07/IMG_34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Михаил Петрович Лазарев – выдающийся русский путешественник и флотоводец, </w:t>
      </w:r>
      <w:r w:rsidR="009F0615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закончил</w:t>
      </w:r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петербургск</w:t>
      </w:r>
      <w:r w:rsidR="009F0615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Морско</w:t>
      </w:r>
      <w:r w:rsidR="009F0615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кадетск</w:t>
      </w:r>
      <w:r w:rsidR="009F0615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корпус и </w:t>
      </w:r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="009F0615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вовал во</w:t>
      </w:r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</w:t>
      </w:r>
      <w:r w:rsidR="009F0615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ожестве </w:t>
      </w:r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морских походов, в </w:t>
      </w:r>
      <w:r w:rsidR="009F0615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кругосветном путешествии и экспедиции в Антарктиду</w:t>
      </w:r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D5E05" w:rsidRPr="005D5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однородное</w:t>
      </w:r>
      <w:r w:rsidR="005D5E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295629F" w14:textId="77777777" w:rsidR="00684C27" w:rsidRPr="006C6056" w:rsidRDefault="009F0615" w:rsidP="00684C27">
      <w:pPr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Лазарев </w:t>
      </w:r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</w:t>
      </w:r>
      <w:r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кадетск</w:t>
      </w:r>
      <w:r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корпус,</w:t>
      </w:r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Лазарев</w:t>
      </w:r>
      <w:r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отправился волонтером в Англию, где провел </w:t>
      </w:r>
      <w:r w:rsidR="00B00182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лет</w:t>
      </w:r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походах по морям и океанам, а в 1808 году вернулся в Россию.</w:t>
      </w:r>
      <w:r w:rsidR="005D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D5E05" w:rsidRPr="005D5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параллельное</w:t>
      </w:r>
      <w:r w:rsidR="005D5E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7F55FCD" w14:textId="77777777" w:rsidR="00684C27" w:rsidRPr="006C6056" w:rsidRDefault="00B00182" w:rsidP="00B00182">
      <w:pPr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1816 году заверши</w:t>
      </w:r>
      <w:r w:rsidR="005D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лось кругосветное путешествие, </w:t>
      </w:r>
      <w:r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</w:t>
      </w:r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вернулся</w:t>
      </w:r>
      <w:r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Россию</w:t>
      </w:r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диковинными животными, специями и другими зарубежными товарами, которых </w:t>
      </w:r>
      <w:r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этого не видели.</w:t>
      </w:r>
      <w:r w:rsidR="005D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D5E05" w:rsidRPr="005D5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параллельное</w:t>
      </w:r>
      <w:r w:rsidR="005D5E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B6926FF" w14:textId="77777777" w:rsidR="00684C27" w:rsidRPr="006C6056" w:rsidRDefault="00684C27" w:rsidP="00FE6B21">
      <w:pPr>
        <w:rPr>
          <w:sz w:val="28"/>
          <w:szCs w:val="28"/>
        </w:rPr>
      </w:pPr>
    </w:p>
    <w:p w14:paraId="1C09D137" w14:textId="77777777" w:rsidR="00522A66" w:rsidRDefault="00522A66" w:rsidP="00684C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ABF6E2" w14:textId="77777777" w:rsidR="00522A66" w:rsidRDefault="00522A66" w:rsidP="00684C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2B1604" w14:textId="77777777" w:rsidR="00522A66" w:rsidRDefault="00522A66" w:rsidP="00684C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F87017" w14:textId="77777777" w:rsidR="00522A66" w:rsidRDefault="00522A66" w:rsidP="00684C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F11DFC" w14:textId="77777777" w:rsidR="00684C27" w:rsidRPr="006C6056" w:rsidRDefault="00684C27" w:rsidP="00684C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Владимир Алексеевич Корнилов (1806–1854)</w:t>
      </w:r>
    </w:p>
    <w:p w14:paraId="34184183" w14:textId="77777777" w:rsidR="00684C27" w:rsidRPr="006C6056" w:rsidRDefault="00522A66" w:rsidP="00684C27">
      <w:pPr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89839A9" wp14:editId="12E8F2A5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348740" cy="1639570"/>
            <wp:effectExtent l="0" t="0" r="3810" b="0"/>
            <wp:wrapTight wrapText="bothSides">
              <wp:wrapPolygon edited="0">
                <wp:start x="0" y="0"/>
                <wp:lineTo x="0" y="21332"/>
                <wp:lineTo x="21356" y="21332"/>
                <wp:lineTo x="21356" y="0"/>
                <wp:lineTo x="0" y="0"/>
              </wp:wrapPolygon>
            </wp:wrapTight>
            <wp:docPr id="4" name="Рисунок 4" descr="https://jalita.com/guidebook/sevastopol/images/%D0%9A%D0%BE%D1%80%D0%BD%D0%B8%D0%BB%D0%BE%D0%B2_%D0%92_%D0%90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jalita.com/guidebook/sevastopol/images/%D0%9A%D0%BE%D1%80%D0%BD%D0%B8%D0%BB%D0%BE%D0%B2_%D0%92_%D0%90_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182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Владимиру Алексеевичу Корнилову исполнилось 32 года, он уже</w:t>
      </w:r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начальником штаба Черноморской эскадры,</w:t>
      </w:r>
      <w:r w:rsidR="00B00182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прославилась своими победами на Чёрном море.</w:t>
      </w:r>
      <w:r w:rsidR="005D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D5E05" w:rsidRPr="005D5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параллельное</w:t>
      </w:r>
      <w:r w:rsidR="005D5E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9606D3" w14:textId="77777777" w:rsidR="005D5E05" w:rsidRDefault="00684C27" w:rsidP="001A08F9">
      <w:pPr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13 сентября 1854 года телеграф сообщил о том, что огромный англо-французский флот, значительно превышающий по мощи и численному составу ру</w:t>
      </w:r>
      <w:r w:rsidR="00AF5CBE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сский, направился к Севастополю, </w:t>
      </w:r>
      <w:proofErr w:type="gramStart"/>
      <w:r w:rsidR="00AF5CBE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="001A08F9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объявить</w:t>
      </w:r>
      <w:proofErr w:type="gramEnd"/>
      <w:r w:rsidR="001A08F9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нахождении города на осадном положении.  </w:t>
      </w:r>
      <w:r w:rsidR="005D5E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D5E05" w:rsidRPr="005D5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последовательное</w:t>
      </w:r>
      <w:r w:rsidR="005D5E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3908407" w14:textId="77777777" w:rsidR="00684C27" w:rsidRPr="006C6056" w:rsidRDefault="001A08F9" w:rsidP="001A08F9">
      <w:pPr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его руководством за короткий срок были созданы укрепления сухопутной обороны, </w:t>
      </w:r>
      <w:r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корабли расписали по огневым позициям, </w:t>
      </w:r>
      <w:r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бы </w:t>
      </w:r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эффективную поддержку сухопутных войск артиллерийским огн</w:t>
      </w:r>
      <w:r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на наиболее важных участках, тем самым превратив город в неприступную крепость.</w:t>
      </w:r>
      <w:r w:rsidR="005D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D5E05" w:rsidRPr="005D5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последовательное</w:t>
      </w:r>
      <w:r w:rsidR="005D5E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A25BCF0" w14:textId="77777777" w:rsidR="001A08F9" w:rsidRPr="006C6056" w:rsidRDefault="001A08F9" w:rsidP="001A08F9">
      <w:pPr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E061A" w14:textId="77777777" w:rsidR="00684C27" w:rsidRPr="006C6056" w:rsidRDefault="00684C27" w:rsidP="00684C2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 Осипович Макаров (1848-1904)</w:t>
      </w:r>
    </w:p>
    <w:p w14:paraId="6ECCCEC9" w14:textId="77777777" w:rsidR="00684C27" w:rsidRPr="006C6056" w:rsidRDefault="00A07EC9" w:rsidP="00684C27">
      <w:pPr>
        <w:shd w:val="clear" w:color="auto" w:fill="FFFFFF"/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F35232E" wp14:editId="7493637D">
            <wp:simplePos x="0" y="0"/>
            <wp:positionH relativeFrom="column">
              <wp:posOffset>15240</wp:posOffset>
            </wp:positionH>
            <wp:positionV relativeFrom="paragraph">
              <wp:posOffset>90170</wp:posOffset>
            </wp:positionV>
            <wp:extent cx="1290320" cy="1400175"/>
            <wp:effectExtent l="0" t="0" r="5080" b="9525"/>
            <wp:wrapTight wrapText="bothSides">
              <wp:wrapPolygon edited="0">
                <wp:start x="0" y="0"/>
                <wp:lineTo x="0" y="21453"/>
                <wp:lineTo x="21366" y="21453"/>
                <wp:lineTo x="21366" y="0"/>
                <wp:lineTo x="0" y="0"/>
              </wp:wrapPolygon>
            </wp:wrapTight>
            <wp:docPr id="5" name="Рисунок 5" descr="https://pbs.twimg.com/media/ErOEBIMXMAIvg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bs.twimg.com/media/ErOEBIMXMAIvg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 Осипович Макаров – великий русский флотоводец и ученый, имя которого носят морские и реч</w:t>
      </w:r>
      <w:r w:rsidR="001A08F9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высшие учебные заведения, из которых выходят отличные специалисты.</w:t>
      </w:r>
      <w:r w:rsidR="005D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D5E05" w:rsidRPr="005D5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последовательное</w:t>
      </w:r>
      <w:r w:rsidR="005D5E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225EFD4" w14:textId="77777777" w:rsidR="00D7134B" w:rsidRPr="006C6056" w:rsidRDefault="00D7134B" w:rsidP="00684C27">
      <w:pPr>
        <w:shd w:val="clear" w:color="auto" w:fill="FFFFFF"/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proofErr w:type="gramStart"/>
      <w:r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1870</w:t>
      </w:r>
      <w:proofErr w:type="gramEnd"/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proofErr w:type="spellStart"/>
      <w:r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С.О.</w:t>
      </w:r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</w:t>
      </w:r>
      <w:proofErr w:type="spellEnd"/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 новую технологию починки пробоин в корпусе корабле</w:t>
      </w:r>
      <w:r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й, она</w:t>
      </w:r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одобрена и сразу же внедрена на флоте</w:t>
      </w:r>
      <w:r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с успехом использовалась в мирное и военное время</w:t>
      </w:r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5E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D5E05" w:rsidRPr="005D5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параллельное</w:t>
      </w:r>
      <w:r w:rsidR="005D5E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46E66C4" w14:textId="77777777" w:rsidR="00D7134B" w:rsidRPr="006C6056" w:rsidRDefault="00684C27" w:rsidP="00684C27">
      <w:pPr>
        <w:shd w:val="clear" w:color="auto" w:fill="FFFFFF"/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из сражений ему удалось опробовать изобретенный им же минный катер, с помощью которого из боя был выведен турецкий корвет</w:t>
      </w:r>
      <w:r w:rsidR="00D7134B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D7134B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 пытался</w:t>
      </w:r>
      <w:proofErr w:type="gramEnd"/>
      <w:r w:rsidR="00D7134B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уничтожить судно. </w:t>
      </w:r>
      <w:r w:rsidR="005D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D5E05" w:rsidRPr="005D5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последовательное</w:t>
      </w:r>
      <w:r w:rsidR="005D5E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A69435F" w14:textId="77777777" w:rsidR="00684C27" w:rsidRPr="006C6056" w:rsidRDefault="00684C27" w:rsidP="00684C27">
      <w:pPr>
        <w:shd w:val="clear" w:color="auto" w:fill="FFFFFF"/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В 1880 году в проливе Босфор Макаров применяет новый прибор собственного изобретения для изучения течений, действие которого он описал в докладе «Об обмене во</w:t>
      </w:r>
      <w:r w:rsidR="00C35D04">
        <w:rPr>
          <w:rFonts w:ascii="Times New Roman" w:eastAsia="Times New Roman" w:hAnsi="Times New Roman" w:cs="Times New Roman"/>
          <w:sz w:val="28"/>
          <w:szCs w:val="28"/>
          <w:lang w:eastAsia="ru-RU"/>
        </w:rPr>
        <w:t>д Черного и Средиземного морей</w:t>
      </w:r>
      <w:proofErr w:type="gramStart"/>
      <w:r w:rsidR="00C3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7134B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</w:t>
      </w:r>
      <w:proofErr w:type="gramEnd"/>
      <w:r w:rsidR="00D7134B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 оцен</w:t>
      </w:r>
      <w:r w:rsidR="00D7134B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 Академии</w:t>
      </w:r>
      <w:r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наук.</w:t>
      </w:r>
      <w:r w:rsidR="005D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D5E05" w:rsidRPr="005D5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последовательное)</w:t>
      </w:r>
    </w:p>
    <w:p w14:paraId="134A6902" w14:textId="77777777" w:rsidR="00684C27" w:rsidRPr="006C6056" w:rsidRDefault="00C24237" w:rsidP="00C24237">
      <w:pPr>
        <w:shd w:val="clear" w:color="auto" w:fill="FFFFFF"/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</w:t>
      </w:r>
      <w:r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 Русско-японская война, Макаров был назначен</w:t>
      </w:r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командующи</w:t>
      </w:r>
      <w:r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Тихоокеанс</w:t>
      </w:r>
      <w:r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флотом Российской Империи в</w:t>
      </w:r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Порт-Артуре</w:t>
      </w:r>
      <w:r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  <w:r w:rsidR="00684C27" w:rsidRPr="006C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организовал работу по укреплению оборонительных сооружений. </w:t>
      </w:r>
      <w:r w:rsidR="005D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D5E05" w:rsidRPr="005D5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параллельное</w:t>
      </w:r>
      <w:r w:rsidR="005D5E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8AB2EDF" w14:textId="77777777" w:rsidR="008210F0" w:rsidRPr="006C6056" w:rsidRDefault="008210F0" w:rsidP="006C60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1DCE1" w14:textId="77777777" w:rsidR="00C35D04" w:rsidRDefault="00C35D04" w:rsidP="006C6056">
      <w:pPr>
        <w:shd w:val="clear" w:color="auto" w:fill="FFFFFF"/>
        <w:spacing w:after="0" w:line="240" w:lineRule="atLeast"/>
        <w:ind w:firstLine="37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5F38298" w14:textId="77777777" w:rsidR="00C35D04" w:rsidRDefault="00C35D04" w:rsidP="006C6056">
      <w:pPr>
        <w:shd w:val="clear" w:color="auto" w:fill="FFFFFF"/>
        <w:spacing w:after="0" w:line="240" w:lineRule="atLeast"/>
        <w:ind w:firstLine="37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9E5FFC6" w14:textId="77777777" w:rsidR="00C35D04" w:rsidRDefault="00C35D04" w:rsidP="006C6056">
      <w:pPr>
        <w:shd w:val="clear" w:color="auto" w:fill="FFFFFF"/>
        <w:spacing w:after="0" w:line="240" w:lineRule="atLeast"/>
        <w:ind w:firstLine="37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79220D4" w14:textId="77777777" w:rsidR="00C35D04" w:rsidRDefault="00C35D04" w:rsidP="006C6056">
      <w:pPr>
        <w:shd w:val="clear" w:color="auto" w:fill="FFFFFF"/>
        <w:spacing w:after="0" w:line="240" w:lineRule="atLeast"/>
        <w:ind w:firstLine="37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C022CF3" w14:textId="77777777" w:rsidR="00C35D04" w:rsidRDefault="00C35D04" w:rsidP="006C6056">
      <w:pPr>
        <w:shd w:val="clear" w:color="auto" w:fill="FFFFFF"/>
        <w:spacing w:after="0" w:line="240" w:lineRule="atLeast"/>
        <w:ind w:firstLine="37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A832823" w14:textId="77777777" w:rsidR="00C35D04" w:rsidRDefault="00C35D04" w:rsidP="00DD66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4A7B9F4" w14:textId="77777777" w:rsidR="00C35D04" w:rsidRDefault="00C35D04" w:rsidP="006C6056">
      <w:pPr>
        <w:shd w:val="clear" w:color="auto" w:fill="FFFFFF"/>
        <w:spacing w:after="0" w:line="240" w:lineRule="atLeast"/>
        <w:ind w:firstLine="37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195AD6A" w14:textId="77777777" w:rsidR="00C35D04" w:rsidRDefault="00A07EC9" w:rsidP="00A07EC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018FE7A" wp14:editId="49E75B0C">
            <wp:simplePos x="0" y="0"/>
            <wp:positionH relativeFrom="column">
              <wp:posOffset>310515</wp:posOffset>
            </wp:positionH>
            <wp:positionV relativeFrom="paragraph">
              <wp:posOffset>204470</wp:posOffset>
            </wp:positionV>
            <wp:extent cx="1847850" cy="2338705"/>
            <wp:effectExtent l="0" t="0" r="0" b="4445"/>
            <wp:wrapTight wrapText="bothSides">
              <wp:wrapPolygon edited="0">
                <wp:start x="0" y="0"/>
                <wp:lineTo x="0" y="21465"/>
                <wp:lineTo x="21377" y="21465"/>
                <wp:lineTo x="21377" y="0"/>
                <wp:lineTo x="0" y="0"/>
              </wp:wrapPolygon>
            </wp:wrapTight>
            <wp:docPr id="6" name="Рисунок 6" descr="https://sun9-13.userapi.com/impg/G25UoAKLBRzdQQcZt3jbYragEbSsgTXo8_E8xg/pptJRIjel3A.jpg?size=474x600&amp;quality=96&amp;sign=da4968a3a11525635acc47c960f95b8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13.userapi.com/impg/G25UoAKLBRzdQQcZt3jbYragEbSsgTXo8_E8xg/pptJRIjel3A.jpg?size=474x600&amp;quality=96&amp;sign=da4968a3a11525635acc47c960f95b88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AAB4E" w14:textId="77777777" w:rsidR="006C6056" w:rsidRDefault="006C6056" w:rsidP="006C6056">
      <w:pPr>
        <w:shd w:val="clear" w:color="auto" w:fill="FFFFFF"/>
        <w:spacing w:after="0" w:line="240" w:lineRule="atLeast"/>
        <w:ind w:firstLine="37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60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Константин Михайлович Станюкович «Морские рассказы»</w:t>
      </w:r>
    </w:p>
    <w:p w14:paraId="7DFA831C" w14:textId="77777777" w:rsidR="006C6056" w:rsidRPr="006C6056" w:rsidRDefault="006C6056" w:rsidP="006C60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Проанализ</w:t>
      </w:r>
      <w:r w:rsidRPr="006C605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ируйте сложные предложения. Выделите части</w:t>
      </w:r>
      <w:r w:rsidR="00C35D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предложения</w:t>
      </w:r>
      <w:r w:rsidRPr="006C605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, установите их число. Определите характер связи между ними.</w:t>
      </w:r>
    </w:p>
    <w:p w14:paraId="0E84B6B8" w14:textId="77777777" w:rsidR="008210F0" w:rsidRPr="006C6056" w:rsidRDefault="008210F0" w:rsidP="006C6056">
      <w:pPr>
        <w:pStyle w:val="a5"/>
        <w:numPr>
          <w:ilvl w:val="0"/>
          <w:numId w:val="6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6056">
        <w:rPr>
          <w:rFonts w:ascii="Times New Roman" w:hAnsi="Times New Roman" w:cs="Times New Roman"/>
          <w:sz w:val="28"/>
          <w:szCs w:val="28"/>
        </w:rPr>
        <w:t>Те</w:t>
      </w:r>
      <w:r w:rsidR="00315ADB">
        <w:rPr>
          <w:rFonts w:ascii="Times New Roman" w:hAnsi="Times New Roman" w:cs="Times New Roman"/>
          <w:sz w:val="28"/>
          <w:szCs w:val="28"/>
        </w:rPr>
        <w:t>,</w:t>
      </w:r>
      <w:r w:rsidRPr="006C6056">
        <w:rPr>
          <w:rFonts w:ascii="Times New Roman" w:hAnsi="Times New Roman" w:cs="Times New Roman"/>
          <w:sz w:val="28"/>
          <w:szCs w:val="28"/>
        </w:rPr>
        <w:t xml:space="preserve"> что спали</w:t>
      </w:r>
      <w:r w:rsidR="00315ADB">
        <w:rPr>
          <w:rFonts w:ascii="Times New Roman" w:hAnsi="Times New Roman" w:cs="Times New Roman"/>
          <w:sz w:val="28"/>
          <w:szCs w:val="28"/>
        </w:rPr>
        <w:t>,</w:t>
      </w:r>
      <w:r w:rsidRPr="006C6056">
        <w:rPr>
          <w:rFonts w:ascii="Times New Roman" w:hAnsi="Times New Roman" w:cs="Times New Roman"/>
          <w:sz w:val="28"/>
          <w:szCs w:val="28"/>
        </w:rPr>
        <w:t xml:space="preserve"> на этот раз торопливо вскакивали со своих мест</w:t>
      </w:r>
      <w:r w:rsidR="00315ADB">
        <w:rPr>
          <w:rFonts w:ascii="Times New Roman" w:hAnsi="Times New Roman" w:cs="Times New Roman"/>
          <w:sz w:val="28"/>
          <w:szCs w:val="28"/>
        </w:rPr>
        <w:t>,</w:t>
      </w:r>
      <w:r w:rsidRPr="006C6056">
        <w:rPr>
          <w:rFonts w:ascii="Times New Roman" w:hAnsi="Times New Roman" w:cs="Times New Roman"/>
          <w:sz w:val="28"/>
          <w:szCs w:val="28"/>
        </w:rPr>
        <w:t xml:space="preserve"> быстро бежали к умывальникам</w:t>
      </w:r>
      <w:r w:rsidR="00315ADB">
        <w:rPr>
          <w:rFonts w:ascii="Times New Roman" w:hAnsi="Times New Roman" w:cs="Times New Roman"/>
          <w:sz w:val="28"/>
          <w:szCs w:val="28"/>
        </w:rPr>
        <w:t>,</w:t>
      </w:r>
      <w:r w:rsidRPr="006C6056">
        <w:rPr>
          <w:rFonts w:ascii="Times New Roman" w:hAnsi="Times New Roman" w:cs="Times New Roman"/>
          <w:sz w:val="28"/>
          <w:szCs w:val="28"/>
        </w:rPr>
        <w:t xml:space="preserve"> чтобы наскоро освежиться холодной забортной водой.</w:t>
      </w:r>
      <w:r w:rsidR="00315ADB">
        <w:rPr>
          <w:rFonts w:ascii="Times New Roman" w:hAnsi="Times New Roman" w:cs="Times New Roman"/>
          <w:sz w:val="28"/>
          <w:szCs w:val="28"/>
        </w:rPr>
        <w:t xml:space="preserve"> (</w:t>
      </w:r>
      <w:r w:rsidR="00315ADB" w:rsidRPr="00315ADB">
        <w:rPr>
          <w:rFonts w:ascii="Times New Roman" w:hAnsi="Times New Roman" w:cs="Times New Roman"/>
          <w:i/>
          <w:sz w:val="28"/>
          <w:szCs w:val="28"/>
        </w:rPr>
        <w:t>параллельное)</w:t>
      </w:r>
    </w:p>
    <w:p w14:paraId="146279E7" w14:textId="77777777" w:rsidR="00F80067" w:rsidRPr="006C6056" w:rsidRDefault="00F80067" w:rsidP="008210F0">
      <w:pPr>
        <w:shd w:val="clear" w:color="auto" w:fill="FFFFFF"/>
        <w:spacing w:after="0" w:line="240" w:lineRule="atLeast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14:paraId="20EB4A38" w14:textId="77777777" w:rsidR="00F80067" w:rsidRPr="00315ADB" w:rsidRDefault="00F80067" w:rsidP="006C6056">
      <w:pPr>
        <w:pStyle w:val="a5"/>
        <w:numPr>
          <w:ilvl w:val="0"/>
          <w:numId w:val="6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>Он так спокойно и просто "лясничал", рассказывая про какой-то забавный деревенский случай, и так добродушно смеялся, когда долетавшие брызги волн попадали ему в лицо, что это спокойное настроение невольно передавалось другим и ободряло молодых матросов, отгоняя всякую мысль об опасности.</w:t>
      </w:r>
      <w:r w:rsidR="00315ADB" w:rsidRP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(</w:t>
      </w:r>
      <w:r w:rsidR="00315ADB" w:rsidRPr="00315ADB">
        <w:rPr>
          <w:rFonts w:ascii="Times New Roman" w:hAnsi="Times New Roman" w:cs="Times New Roman"/>
          <w:i/>
          <w:sz w:val="28"/>
          <w:szCs w:val="28"/>
          <w:shd w:val="clear" w:color="auto" w:fill="F7F7F7"/>
        </w:rPr>
        <w:t>последовательное</w:t>
      </w:r>
      <w:r w:rsidR="00315ADB" w:rsidRP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>)</w:t>
      </w:r>
    </w:p>
    <w:p w14:paraId="7D8AFBC4" w14:textId="77777777" w:rsidR="00F80067" w:rsidRPr="00315ADB" w:rsidRDefault="00F80067" w:rsidP="006C605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</w:p>
    <w:p w14:paraId="57E97B99" w14:textId="77777777" w:rsidR="000670AF" w:rsidRPr="00315ADB" w:rsidRDefault="00F80067" w:rsidP="006C6056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shd w:val="clear" w:color="auto" w:fill="F7F7F7"/>
        </w:rPr>
      </w:pPr>
      <w:r w:rsidRP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Хотя никаких других улик, кроме того, что </w:t>
      </w:r>
      <w:proofErr w:type="spellStart"/>
      <w:r w:rsidRP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>Прошка</w:t>
      </w:r>
      <w:proofErr w:type="spellEnd"/>
      <w:r w:rsidRP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"</w:t>
      </w:r>
      <w:proofErr w:type="spellStart"/>
      <w:r w:rsidRP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>даве</w:t>
      </w:r>
      <w:proofErr w:type="spellEnd"/>
      <w:r w:rsidRP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вертелся в палубе", не было, тем не менее и сам потерпевший, и слушатели не сомневались, что украл деньги именно </w:t>
      </w:r>
      <w:proofErr w:type="spellStart"/>
      <w:r w:rsidRP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>Прошка</w:t>
      </w:r>
      <w:proofErr w:type="spellEnd"/>
      <w:r w:rsidRP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>Житин</w:t>
      </w:r>
      <w:proofErr w:type="spellEnd"/>
      <w:r w:rsidRP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>, не раз уже попадавшийся в мелких кражах у товарищей.</w:t>
      </w:r>
      <w:r w:rsid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="00315ADB" w:rsidRPr="00315ADB">
        <w:rPr>
          <w:rFonts w:ascii="Times New Roman" w:hAnsi="Times New Roman" w:cs="Times New Roman"/>
          <w:i/>
          <w:sz w:val="28"/>
          <w:szCs w:val="28"/>
          <w:shd w:val="clear" w:color="auto" w:fill="F7F7F7"/>
        </w:rPr>
        <w:t>(параллельное)</w:t>
      </w:r>
    </w:p>
    <w:p w14:paraId="33377DEA" w14:textId="77777777" w:rsidR="000670AF" w:rsidRPr="00315ADB" w:rsidRDefault="000670AF" w:rsidP="006C6056">
      <w:pPr>
        <w:shd w:val="clear" w:color="auto" w:fill="FFFFFF" w:themeFill="background1"/>
        <w:spacing w:after="0" w:line="240" w:lineRule="atLeast"/>
        <w:ind w:firstLine="375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</w:p>
    <w:p w14:paraId="72E651F9" w14:textId="77777777" w:rsidR="000670AF" w:rsidRPr="00315ADB" w:rsidRDefault="000670AF" w:rsidP="006C6056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И </w:t>
      </w:r>
      <w:proofErr w:type="spellStart"/>
      <w:r w:rsidRP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>Прошка</w:t>
      </w:r>
      <w:proofErr w:type="spellEnd"/>
      <w:r w:rsidRP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так, казалось, привык к этому положению загнанной паршивой собаки, что и не ждал иного обращения и переносил всю каторжную жизнь, по-видимому, без особенной тягости, вознаграждая себя на клипере сытной едой да дрессировкой поросенка, которого </w:t>
      </w:r>
      <w:proofErr w:type="spellStart"/>
      <w:r w:rsidRP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>Прошка</w:t>
      </w:r>
      <w:proofErr w:type="spellEnd"/>
      <w:r w:rsidRP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учил делать разные штуки</w:t>
      </w:r>
      <w:r w:rsidR="004B2099" w:rsidRP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>…</w:t>
      </w:r>
      <w:r w:rsid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(</w:t>
      </w:r>
      <w:r w:rsidR="00315ADB" w:rsidRPr="00315ADB">
        <w:rPr>
          <w:rFonts w:ascii="Times New Roman" w:hAnsi="Times New Roman" w:cs="Times New Roman"/>
          <w:i/>
          <w:sz w:val="28"/>
          <w:szCs w:val="28"/>
          <w:shd w:val="clear" w:color="auto" w:fill="F7F7F7"/>
        </w:rPr>
        <w:t>последовательное</w:t>
      </w:r>
      <w:r w:rsid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>)</w:t>
      </w:r>
    </w:p>
    <w:p w14:paraId="08E3A0BE" w14:textId="77777777" w:rsidR="004B2099" w:rsidRPr="00315ADB" w:rsidRDefault="004B2099" w:rsidP="006C6056">
      <w:pPr>
        <w:shd w:val="clear" w:color="auto" w:fill="FFFFFF" w:themeFill="background1"/>
        <w:spacing w:after="0" w:line="240" w:lineRule="atLeast"/>
        <w:ind w:firstLine="375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</w:p>
    <w:p w14:paraId="1F9A4010" w14:textId="77777777" w:rsidR="004B2099" w:rsidRPr="00315ADB" w:rsidRDefault="004B2099" w:rsidP="006C6056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Веселые и довольные, что придется попариться в бане, в которой не были уже полтора года, матросы и без понуканий своего любимца Егора </w:t>
      </w:r>
      <w:proofErr w:type="spellStart"/>
      <w:r w:rsidRP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>Митрича</w:t>
      </w:r>
      <w:proofErr w:type="spellEnd"/>
      <w:r w:rsidRP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торопливо доставали из своих парусинных мешков по смене чистого белья, запасались мылом и кусками нащипанной пеньки, обмениваясь замечаниями насчет предстоящего удовольствия.</w:t>
      </w:r>
      <w:r w:rsid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(</w:t>
      </w:r>
      <w:r w:rsidR="00315ADB" w:rsidRPr="00315ADB">
        <w:rPr>
          <w:rFonts w:ascii="Times New Roman" w:hAnsi="Times New Roman" w:cs="Times New Roman"/>
          <w:i/>
          <w:sz w:val="28"/>
          <w:szCs w:val="28"/>
          <w:shd w:val="clear" w:color="auto" w:fill="F7F7F7"/>
        </w:rPr>
        <w:t>последовательное</w:t>
      </w:r>
      <w:r w:rsid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>)</w:t>
      </w:r>
    </w:p>
    <w:p w14:paraId="7B9871A3" w14:textId="77777777" w:rsidR="004B2099" w:rsidRPr="00315ADB" w:rsidRDefault="004B2099" w:rsidP="008210F0">
      <w:pPr>
        <w:shd w:val="clear" w:color="auto" w:fill="FFFFFF"/>
        <w:spacing w:after="0" w:line="240" w:lineRule="atLeast"/>
        <w:ind w:firstLine="375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</w:p>
    <w:p w14:paraId="224C7387" w14:textId="77777777" w:rsidR="004B2099" w:rsidRPr="00315ADB" w:rsidRDefault="004B2099" w:rsidP="006C6056">
      <w:pPr>
        <w:pStyle w:val="a5"/>
        <w:numPr>
          <w:ilvl w:val="0"/>
          <w:numId w:val="6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>Когда старший офицер объявил в кают-компании, что сегодня "Ястреб" непременно уйдет в четыре часа, хотя бы и не весь уголь был принят, все по этому случаю выражали свою радость. </w:t>
      </w:r>
      <w:r w:rsid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(</w:t>
      </w:r>
      <w:r w:rsidR="00315ADB" w:rsidRPr="00315ADB">
        <w:rPr>
          <w:rFonts w:ascii="Times New Roman" w:hAnsi="Times New Roman" w:cs="Times New Roman"/>
          <w:i/>
          <w:sz w:val="28"/>
          <w:szCs w:val="28"/>
          <w:shd w:val="clear" w:color="auto" w:fill="F7F7F7"/>
        </w:rPr>
        <w:t>последовательное</w:t>
      </w:r>
      <w:r w:rsid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>)</w:t>
      </w:r>
    </w:p>
    <w:p w14:paraId="69F8B883" w14:textId="77777777" w:rsidR="004B2099" w:rsidRPr="00315ADB" w:rsidRDefault="004B2099" w:rsidP="008210F0">
      <w:pPr>
        <w:shd w:val="clear" w:color="auto" w:fill="FFFFFF"/>
        <w:spacing w:after="0" w:line="240" w:lineRule="atLeast"/>
        <w:ind w:firstLine="375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</w:p>
    <w:p w14:paraId="05CB7BD2" w14:textId="77777777" w:rsidR="004B2099" w:rsidRPr="00315ADB" w:rsidRDefault="004B2099" w:rsidP="006C6056">
      <w:pPr>
        <w:pStyle w:val="a5"/>
        <w:numPr>
          <w:ilvl w:val="0"/>
          <w:numId w:val="6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315ADB">
        <w:rPr>
          <w:rFonts w:ascii="Times New Roman" w:hAnsi="Times New Roman" w:cs="Times New Roman"/>
          <w:sz w:val="28"/>
          <w:szCs w:val="28"/>
          <w:shd w:val="clear" w:color="auto" w:fill="F7F7F7"/>
        </w:rPr>
        <w:lastRenderedPageBreak/>
        <w:t xml:space="preserve">Все они с видимым вниманием слушали, когда </w:t>
      </w:r>
      <w:proofErr w:type="spellStart"/>
      <w:r w:rsidRP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>Сниткин</w:t>
      </w:r>
      <w:proofErr w:type="spellEnd"/>
      <w:r w:rsidRP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>, полный лейтенант с сочными, пухлыми губами и маленькими глазками, всегда веселый и добродушный, немножко враль и балагур, рассказывал о прелестях Сан-Франциско, в котором он был в первое свое кругосветное плавание, и с неумеренною восторженностью, свойственной, кажется, одним морякам, восхвалял красоту и прелесть американок.</w:t>
      </w:r>
      <w:r w:rsid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(</w:t>
      </w:r>
      <w:r w:rsidR="00315ADB" w:rsidRPr="00315ADB">
        <w:rPr>
          <w:rFonts w:ascii="Times New Roman" w:hAnsi="Times New Roman" w:cs="Times New Roman"/>
          <w:i/>
          <w:sz w:val="28"/>
          <w:szCs w:val="28"/>
          <w:shd w:val="clear" w:color="auto" w:fill="F7F7F7"/>
        </w:rPr>
        <w:t>последовательное</w:t>
      </w:r>
      <w:r w:rsid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>)</w:t>
      </w:r>
    </w:p>
    <w:p w14:paraId="6A59CEED" w14:textId="77777777" w:rsidR="004B2099" w:rsidRPr="00315ADB" w:rsidRDefault="004B2099" w:rsidP="008210F0">
      <w:pPr>
        <w:shd w:val="clear" w:color="auto" w:fill="FFFFFF"/>
        <w:spacing w:after="0" w:line="240" w:lineRule="atLeast"/>
        <w:ind w:firstLine="375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</w:p>
    <w:p w14:paraId="12643750" w14:textId="77777777" w:rsidR="004B2099" w:rsidRPr="00315ADB" w:rsidRDefault="004B2099" w:rsidP="006C6056">
      <w:pPr>
        <w:pStyle w:val="a5"/>
        <w:numPr>
          <w:ilvl w:val="0"/>
          <w:numId w:val="6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>И то-то было сперва изумления и потом смеха, когда выяснилось, что все эти восемь банок варенья, преимущественно морошки, были подарком одной и той же тридцатилетней дамы, считавшейся первой красавицей среди шести камчатских дам. </w:t>
      </w:r>
      <w:r w:rsid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>(</w:t>
      </w:r>
      <w:r w:rsidR="00315ADB" w:rsidRPr="00315ADB">
        <w:rPr>
          <w:rFonts w:ascii="Times New Roman" w:hAnsi="Times New Roman" w:cs="Times New Roman"/>
          <w:i/>
          <w:sz w:val="28"/>
          <w:szCs w:val="28"/>
          <w:shd w:val="clear" w:color="auto" w:fill="F7F7F7"/>
        </w:rPr>
        <w:t>последовательное</w:t>
      </w:r>
      <w:r w:rsid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>)</w:t>
      </w:r>
    </w:p>
    <w:p w14:paraId="29AAAA0B" w14:textId="77777777" w:rsidR="004B2099" w:rsidRPr="00315ADB" w:rsidRDefault="004B2099" w:rsidP="008210F0">
      <w:pPr>
        <w:shd w:val="clear" w:color="auto" w:fill="FFFFFF"/>
        <w:spacing w:after="0" w:line="240" w:lineRule="atLeast"/>
        <w:ind w:firstLine="375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</w:p>
    <w:p w14:paraId="134A2165" w14:textId="77777777" w:rsidR="004B2099" w:rsidRPr="00315ADB" w:rsidRDefault="004B2099" w:rsidP="006C6056">
      <w:pPr>
        <w:pStyle w:val="a5"/>
        <w:numPr>
          <w:ilvl w:val="0"/>
          <w:numId w:val="6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>Поседевший на море, на котором провел большую часть своей одинокой, холостой жизни, он приобрел на нем вместе с богатым опытом, закалкой характера и ревматизмом еще и то несколько суеверное, почтительно-осторожное отношение к хорошо знакомому ему морю, которое делало Лаврентия Ивановича весьма недоверчивым и подозрительным к коварной стихии, показывавшей ему во время долгих плаваний всякие виды.</w:t>
      </w:r>
      <w:r w:rsid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(</w:t>
      </w:r>
      <w:r w:rsidR="00315ADB" w:rsidRPr="00315ADB">
        <w:rPr>
          <w:rFonts w:ascii="Times New Roman" w:hAnsi="Times New Roman" w:cs="Times New Roman"/>
          <w:i/>
          <w:sz w:val="28"/>
          <w:szCs w:val="28"/>
          <w:shd w:val="clear" w:color="auto" w:fill="F7F7F7"/>
        </w:rPr>
        <w:t>параллельное</w:t>
      </w:r>
      <w:r w:rsid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>)</w:t>
      </w:r>
    </w:p>
    <w:p w14:paraId="1DEFD86A" w14:textId="77777777" w:rsidR="004B2099" w:rsidRPr="00315ADB" w:rsidRDefault="004B2099" w:rsidP="008210F0">
      <w:pPr>
        <w:shd w:val="clear" w:color="auto" w:fill="FFFFFF"/>
        <w:spacing w:after="0" w:line="240" w:lineRule="atLeast"/>
        <w:ind w:firstLine="375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</w:p>
    <w:p w14:paraId="154E213E" w14:textId="77777777" w:rsidR="004B2099" w:rsidRPr="00315ADB" w:rsidRDefault="004B2099" w:rsidP="006C6056">
      <w:pPr>
        <w:pStyle w:val="a5"/>
        <w:numPr>
          <w:ilvl w:val="0"/>
          <w:numId w:val="6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>Лаврентий Иванович, однако, скрыл, что еще вчера, как только задул норд-вест, он доложил капитану о "подлости" этого ветра…</w:t>
      </w:r>
      <w:r w:rsid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(</w:t>
      </w:r>
      <w:r w:rsidR="00315ADB" w:rsidRPr="00315ADB">
        <w:rPr>
          <w:rFonts w:ascii="Times New Roman" w:hAnsi="Times New Roman" w:cs="Times New Roman"/>
          <w:i/>
          <w:sz w:val="28"/>
          <w:szCs w:val="28"/>
          <w:shd w:val="clear" w:color="auto" w:fill="F7F7F7"/>
        </w:rPr>
        <w:t>последовательное</w:t>
      </w:r>
      <w:r w:rsid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>)</w:t>
      </w:r>
    </w:p>
    <w:p w14:paraId="715E0CFB" w14:textId="77777777" w:rsidR="004B2099" w:rsidRPr="00315ADB" w:rsidRDefault="004B2099" w:rsidP="008210F0">
      <w:pPr>
        <w:shd w:val="clear" w:color="auto" w:fill="FFFFFF"/>
        <w:spacing w:after="0" w:line="240" w:lineRule="atLeast"/>
        <w:ind w:firstLine="375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</w:p>
    <w:p w14:paraId="4024E1A2" w14:textId="77777777" w:rsidR="004B2099" w:rsidRPr="00315ADB" w:rsidRDefault="004B2099" w:rsidP="00CE6FC9">
      <w:pPr>
        <w:pStyle w:val="a5"/>
        <w:numPr>
          <w:ilvl w:val="0"/>
          <w:numId w:val="6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Но молодой самолюбивый и ревнивый к власти капитан, которого еще тешили первые годы </w:t>
      </w:r>
      <w:proofErr w:type="spellStart"/>
      <w:r w:rsidRP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>командирства</w:t>
      </w:r>
      <w:proofErr w:type="spellEnd"/>
      <w:r w:rsidRP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и который не любил ничьих советов, пропустил, казалось, мимо ушей замечание старшего штурмана и ни слова ему не ответил.</w:t>
      </w:r>
      <w:r w:rsid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(</w:t>
      </w:r>
      <w:r w:rsidR="00315ADB" w:rsidRPr="00315ADB">
        <w:rPr>
          <w:rFonts w:ascii="Times New Roman" w:hAnsi="Times New Roman" w:cs="Times New Roman"/>
          <w:i/>
          <w:sz w:val="28"/>
          <w:szCs w:val="28"/>
          <w:shd w:val="clear" w:color="auto" w:fill="F7F7F7"/>
        </w:rPr>
        <w:t>однородное</w:t>
      </w:r>
      <w:r w:rsidR="00315ADB">
        <w:rPr>
          <w:rFonts w:ascii="Times New Roman" w:hAnsi="Times New Roman" w:cs="Times New Roman"/>
          <w:sz w:val="28"/>
          <w:szCs w:val="28"/>
          <w:shd w:val="clear" w:color="auto" w:fill="F7F7F7"/>
        </w:rPr>
        <w:t>)</w:t>
      </w:r>
    </w:p>
    <w:p w14:paraId="61F0E5C8" w14:textId="77777777" w:rsidR="00153772" w:rsidRPr="00315ADB" w:rsidRDefault="00153772" w:rsidP="008210F0">
      <w:pPr>
        <w:shd w:val="clear" w:color="auto" w:fill="FFFFFF"/>
        <w:spacing w:after="0" w:line="240" w:lineRule="atLeast"/>
        <w:ind w:firstLine="375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</w:p>
    <w:p w14:paraId="71AC1301" w14:textId="77777777" w:rsidR="004B2099" w:rsidRPr="00315ADB" w:rsidRDefault="004B2099" w:rsidP="00315AD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61F609" w14:textId="77777777" w:rsidR="00684C27" w:rsidRPr="00315ADB" w:rsidRDefault="00684C27" w:rsidP="00FE6B21">
      <w:pPr>
        <w:rPr>
          <w:rFonts w:ascii="Times New Roman" w:hAnsi="Times New Roman" w:cs="Times New Roman"/>
          <w:sz w:val="28"/>
          <w:szCs w:val="28"/>
        </w:rPr>
      </w:pPr>
    </w:p>
    <w:p w14:paraId="5628AE08" w14:textId="77777777" w:rsidR="008210F0" w:rsidRPr="00315ADB" w:rsidRDefault="008210F0" w:rsidP="00FE6B21">
      <w:pPr>
        <w:rPr>
          <w:rFonts w:ascii="Times New Roman" w:hAnsi="Times New Roman" w:cs="Times New Roman"/>
          <w:sz w:val="28"/>
          <w:szCs w:val="28"/>
        </w:rPr>
      </w:pPr>
    </w:p>
    <w:p w14:paraId="71A93EFF" w14:textId="77777777" w:rsidR="008210F0" w:rsidRPr="00315ADB" w:rsidRDefault="008210F0" w:rsidP="00FE6B21">
      <w:pPr>
        <w:rPr>
          <w:rFonts w:ascii="Times New Roman" w:hAnsi="Times New Roman" w:cs="Times New Roman"/>
          <w:sz w:val="28"/>
          <w:szCs w:val="28"/>
        </w:rPr>
      </w:pPr>
    </w:p>
    <w:p w14:paraId="04E2B187" w14:textId="77777777" w:rsidR="008210F0" w:rsidRPr="00315ADB" w:rsidRDefault="008210F0" w:rsidP="00FE6B21">
      <w:pPr>
        <w:rPr>
          <w:rFonts w:ascii="Times New Roman" w:hAnsi="Times New Roman" w:cs="Times New Roman"/>
          <w:sz w:val="28"/>
          <w:szCs w:val="28"/>
        </w:rPr>
      </w:pPr>
    </w:p>
    <w:p w14:paraId="07C1494F" w14:textId="77777777" w:rsidR="00CE6FC9" w:rsidRPr="00315ADB" w:rsidRDefault="00CE6FC9" w:rsidP="00FE6B21">
      <w:pPr>
        <w:rPr>
          <w:rFonts w:ascii="Times New Roman" w:hAnsi="Times New Roman" w:cs="Times New Roman"/>
          <w:sz w:val="24"/>
          <w:szCs w:val="24"/>
        </w:rPr>
      </w:pPr>
    </w:p>
    <w:p w14:paraId="1D261732" w14:textId="77777777" w:rsidR="00CE6FC9" w:rsidRPr="00315ADB" w:rsidRDefault="00CE6FC9" w:rsidP="00FE6B21">
      <w:pPr>
        <w:rPr>
          <w:rFonts w:ascii="Times New Roman" w:hAnsi="Times New Roman" w:cs="Times New Roman"/>
          <w:sz w:val="24"/>
          <w:szCs w:val="24"/>
        </w:rPr>
      </w:pPr>
    </w:p>
    <w:p w14:paraId="5954952E" w14:textId="77777777" w:rsidR="00CE6FC9" w:rsidRPr="00315ADB" w:rsidRDefault="00CE6FC9" w:rsidP="00FE6B21">
      <w:pPr>
        <w:rPr>
          <w:rFonts w:ascii="Times New Roman" w:hAnsi="Times New Roman" w:cs="Times New Roman"/>
          <w:sz w:val="24"/>
          <w:szCs w:val="24"/>
        </w:rPr>
      </w:pPr>
    </w:p>
    <w:p w14:paraId="1CEBF282" w14:textId="77777777" w:rsidR="00CE6FC9" w:rsidRDefault="00CE6FC9" w:rsidP="00FE6B21">
      <w:pPr>
        <w:rPr>
          <w:sz w:val="24"/>
          <w:szCs w:val="24"/>
        </w:rPr>
      </w:pPr>
    </w:p>
    <w:p w14:paraId="22C3352D" w14:textId="77777777" w:rsidR="007178B1" w:rsidRDefault="007178B1" w:rsidP="00FE6B21">
      <w:pPr>
        <w:rPr>
          <w:sz w:val="24"/>
          <w:szCs w:val="24"/>
        </w:rPr>
      </w:pPr>
    </w:p>
    <w:p w14:paraId="35DBD1EB" w14:textId="37580F44" w:rsidR="007178B1" w:rsidRDefault="007178B1" w:rsidP="00FE6B21">
      <w:pPr>
        <w:rPr>
          <w:sz w:val="24"/>
          <w:szCs w:val="24"/>
        </w:rPr>
      </w:pPr>
    </w:p>
    <w:p w14:paraId="484E7D2B" w14:textId="77777777" w:rsidR="001924B8" w:rsidRPr="006C6056" w:rsidRDefault="001924B8" w:rsidP="00FE6B21">
      <w:pPr>
        <w:rPr>
          <w:sz w:val="24"/>
          <w:szCs w:val="24"/>
        </w:rPr>
      </w:pPr>
    </w:p>
    <w:p w14:paraId="4D1104A7" w14:textId="77777777" w:rsidR="00CE6FC9" w:rsidRDefault="00CE6FC9" w:rsidP="008210F0">
      <w:pPr>
        <w:pStyle w:val="a3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20EC642B" w14:textId="77777777" w:rsidR="00CE6FC9" w:rsidRPr="00CE6FC9" w:rsidRDefault="00CE6FC9" w:rsidP="008210F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6FC9">
        <w:rPr>
          <w:rFonts w:ascii="Times New Roman" w:hAnsi="Times New Roman" w:cs="Times New Roman"/>
          <w:b/>
          <w:sz w:val="32"/>
          <w:szCs w:val="32"/>
        </w:rPr>
        <w:t>Контрольный диктант с грамматическим заданием</w:t>
      </w:r>
    </w:p>
    <w:p w14:paraId="27CB95DF" w14:textId="77777777" w:rsidR="008210F0" w:rsidRPr="00CE6FC9" w:rsidRDefault="008210F0" w:rsidP="008210F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6FC9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CE6FC9">
        <w:rPr>
          <w:rFonts w:ascii="Times New Roman" w:hAnsi="Times New Roman" w:cs="Times New Roman"/>
          <w:b/>
          <w:i/>
          <w:sz w:val="28"/>
          <w:szCs w:val="28"/>
        </w:rPr>
        <w:t>Сложноподчиненные предложения с несколькими придаточными. Виды связи (9 класс)</w:t>
      </w:r>
    </w:p>
    <w:p w14:paraId="48415418" w14:textId="77777777" w:rsidR="008210F0" w:rsidRPr="00CE6FC9" w:rsidRDefault="008210F0" w:rsidP="008210F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D43EC85" w14:textId="77777777" w:rsidR="008210F0" w:rsidRPr="00CE6FC9" w:rsidRDefault="008210F0" w:rsidP="008210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6FC9">
        <w:rPr>
          <w:rFonts w:ascii="Times New Roman" w:hAnsi="Times New Roman" w:cs="Times New Roman"/>
          <w:b/>
          <w:i/>
          <w:sz w:val="28"/>
          <w:szCs w:val="28"/>
        </w:rPr>
        <w:t xml:space="preserve">Диктант </w:t>
      </w:r>
      <w:r w:rsidRPr="00CE6FC9">
        <w:rPr>
          <w:rFonts w:ascii="Times New Roman" w:hAnsi="Times New Roman" w:cs="Times New Roman"/>
          <w:sz w:val="28"/>
          <w:szCs w:val="28"/>
        </w:rPr>
        <w:t>/предупредительный, объяснительный, проверочный/</w:t>
      </w:r>
    </w:p>
    <w:p w14:paraId="01D56EF4" w14:textId="77777777" w:rsidR="008210F0" w:rsidRPr="00CE6FC9" w:rsidRDefault="008210F0" w:rsidP="008210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6FC9">
        <w:rPr>
          <w:rFonts w:ascii="Times New Roman" w:hAnsi="Times New Roman" w:cs="Times New Roman"/>
          <w:b/>
          <w:i/>
          <w:sz w:val="28"/>
          <w:szCs w:val="28"/>
        </w:rPr>
        <w:t>Грамматическое задание:</w:t>
      </w:r>
      <w:r w:rsidRPr="00CE6FC9">
        <w:rPr>
          <w:rFonts w:ascii="Times New Roman" w:hAnsi="Times New Roman" w:cs="Times New Roman"/>
          <w:sz w:val="28"/>
          <w:szCs w:val="28"/>
        </w:rPr>
        <w:t xml:space="preserve"> составить схемы сложных предложений, объяснить постановку знаков препинания.</w:t>
      </w:r>
    </w:p>
    <w:p w14:paraId="740E48CD" w14:textId="77777777" w:rsidR="008210F0" w:rsidRPr="00CE6FC9" w:rsidRDefault="008210F0" w:rsidP="008210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0BC939" w14:textId="77777777" w:rsidR="0068511D" w:rsidRPr="0068511D" w:rsidRDefault="008210F0" w:rsidP="006851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6FC9">
        <w:rPr>
          <w:rFonts w:ascii="Times New Roman" w:hAnsi="Times New Roman" w:cs="Times New Roman"/>
          <w:b/>
          <w:sz w:val="28"/>
          <w:szCs w:val="28"/>
        </w:rPr>
        <w:t>Витус</w:t>
      </w:r>
      <w:proofErr w:type="spellEnd"/>
      <w:r w:rsidRPr="00CE6FC9">
        <w:rPr>
          <w:rFonts w:ascii="Times New Roman" w:hAnsi="Times New Roman" w:cs="Times New Roman"/>
          <w:b/>
          <w:sz w:val="28"/>
          <w:szCs w:val="28"/>
        </w:rPr>
        <w:t xml:space="preserve"> Беринг</w:t>
      </w:r>
    </w:p>
    <w:p w14:paraId="56337E13" w14:textId="77777777" w:rsidR="0068511D" w:rsidRDefault="0068511D" w:rsidP="008210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788E19" w14:textId="77777777" w:rsidR="008210F0" w:rsidRPr="00CE6FC9" w:rsidRDefault="0068511D" w:rsidP="008210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51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6392AA21" wp14:editId="0C95ABBA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286000" cy="2861310"/>
            <wp:effectExtent l="0" t="0" r="0" b="0"/>
            <wp:wrapTight wrapText="bothSides">
              <wp:wrapPolygon edited="0">
                <wp:start x="0" y="0"/>
                <wp:lineTo x="0" y="21427"/>
                <wp:lineTo x="21420" y="21427"/>
                <wp:lineTo x="21420" y="0"/>
                <wp:lineTo x="0" y="0"/>
              </wp:wrapPolygon>
            </wp:wrapTight>
            <wp:docPr id="7" name="Рисунок 7" descr="C:\Users\Учитель\Desktop\i_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i_0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210F0" w:rsidRPr="00CE6FC9">
        <w:rPr>
          <w:rFonts w:ascii="Times New Roman" w:hAnsi="Times New Roman" w:cs="Times New Roman"/>
          <w:sz w:val="28"/>
          <w:szCs w:val="28"/>
        </w:rPr>
        <w:t>Витус</w:t>
      </w:r>
      <w:proofErr w:type="spellEnd"/>
      <w:r w:rsidR="008210F0" w:rsidRPr="00CE6FC9">
        <w:rPr>
          <w:rFonts w:ascii="Times New Roman" w:hAnsi="Times New Roman" w:cs="Times New Roman"/>
          <w:sz w:val="28"/>
          <w:szCs w:val="28"/>
        </w:rPr>
        <w:t xml:space="preserve"> Беринг был одним из первооткрывателей, чья жизнь </w:t>
      </w:r>
      <w:r w:rsidR="00DD6627">
        <w:rPr>
          <w:rFonts w:ascii="Times New Roman" w:hAnsi="Times New Roman" w:cs="Times New Roman"/>
          <w:sz w:val="28"/>
          <w:szCs w:val="28"/>
        </w:rPr>
        <w:t xml:space="preserve">стала </w:t>
      </w:r>
      <w:r w:rsidR="008210F0" w:rsidRPr="00CE6FC9">
        <w:rPr>
          <w:rFonts w:ascii="Times New Roman" w:hAnsi="Times New Roman" w:cs="Times New Roman"/>
          <w:sz w:val="28"/>
          <w:szCs w:val="28"/>
        </w:rPr>
        <w:t>символом мужества, чье имя навсегда осталось на картах мира. Он был отважным мореплавателем, который еще в юности поступил во флот Петра Первого и для которого Россия стала второй родиной.</w:t>
      </w:r>
    </w:p>
    <w:p w14:paraId="7BF01DD6" w14:textId="77777777" w:rsidR="008210F0" w:rsidRPr="00CE6FC9" w:rsidRDefault="008210F0" w:rsidP="008210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6FC9">
        <w:rPr>
          <w:rFonts w:ascii="Times New Roman" w:hAnsi="Times New Roman" w:cs="Times New Roman"/>
          <w:sz w:val="28"/>
          <w:szCs w:val="28"/>
        </w:rPr>
        <w:t xml:space="preserve">               Без сна и отдыха продолжал трудиться </w:t>
      </w:r>
      <w:proofErr w:type="gramStart"/>
      <w:r w:rsidRPr="00CE6FC9">
        <w:rPr>
          <w:rFonts w:ascii="Times New Roman" w:hAnsi="Times New Roman" w:cs="Times New Roman"/>
          <w:sz w:val="28"/>
          <w:szCs w:val="28"/>
        </w:rPr>
        <w:t>Беринг  и</w:t>
      </w:r>
      <w:proofErr w:type="gramEnd"/>
      <w:r w:rsidRPr="00CE6FC9">
        <w:rPr>
          <w:rFonts w:ascii="Times New Roman" w:hAnsi="Times New Roman" w:cs="Times New Roman"/>
          <w:sz w:val="28"/>
          <w:szCs w:val="28"/>
        </w:rPr>
        <w:t xml:space="preserve"> тогда, когда позади остались ясные дни Петропавловской гавани и исчезли очертания суши, когда свинцовыми тучами заволокло небо и расстилался в неведомой дали только бушующий океанский простор. Тяжело приходилось морякам в незнакомых штормовых водах из-за того, что много дней они не видели ни солнца, ни звезд, и это затрудняло ориентировку.</w:t>
      </w:r>
    </w:p>
    <w:p w14:paraId="45B582E4" w14:textId="77777777" w:rsidR="008210F0" w:rsidRPr="00CE6FC9" w:rsidRDefault="008210F0" w:rsidP="008210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6FC9">
        <w:rPr>
          <w:rFonts w:ascii="Times New Roman" w:hAnsi="Times New Roman" w:cs="Times New Roman"/>
          <w:sz w:val="28"/>
          <w:szCs w:val="28"/>
        </w:rPr>
        <w:t xml:space="preserve">              Где находится корабль и куда он мчится, подгоняемый бурей, и в какой край океанской стихии его вынесет, невозможно было тогда узнать без небесных светил.</w:t>
      </w:r>
    </w:p>
    <w:p w14:paraId="5F6B513F" w14:textId="77777777" w:rsidR="008210F0" w:rsidRPr="00CE6FC9" w:rsidRDefault="008210F0" w:rsidP="008210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6FC9">
        <w:rPr>
          <w:rFonts w:ascii="Times New Roman" w:hAnsi="Times New Roman" w:cs="Times New Roman"/>
          <w:sz w:val="28"/>
          <w:szCs w:val="28"/>
        </w:rPr>
        <w:t xml:space="preserve">              Но никакие трудности не могли испугать отважного мореплавателя и его мужественную команду.</w:t>
      </w:r>
    </w:p>
    <w:p w14:paraId="3318D7B9" w14:textId="77777777" w:rsidR="008210F0" w:rsidRPr="00CE6FC9" w:rsidRDefault="008210F0" w:rsidP="008210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189505" w14:textId="77777777" w:rsidR="008210F0" w:rsidRPr="00CE6FC9" w:rsidRDefault="008210F0" w:rsidP="00CE6FC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6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E6FC9">
        <w:rPr>
          <w:rFonts w:ascii="Times New Roman" w:hAnsi="Times New Roman" w:cs="Times New Roman"/>
          <w:i/>
          <w:sz w:val="28"/>
          <w:szCs w:val="28"/>
        </w:rPr>
        <w:t>(По В. Кузнецову)</w:t>
      </w:r>
    </w:p>
    <w:p w14:paraId="5919BF3A" w14:textId="77777777" w:rsidR="00CE6FC9" w:rsidRDefault="00CE6FC9" w:rsidP="008210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BC9E8D0" w14:textId="77777777" w:rsidR="00CE6FC9" w:rsidRDefault="00CE6FC9" w:rsidP="008210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F55E1D" w14:textId="77777777" w:rsidR="00E56293" w:rsidRDefault="00E56293" w:rsidP="00E562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F283D40" w14:textId="77777777" w:rsidR="00315ADB" w:rsidRDefault="00315ADB" w:rsidP="00E562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5C29B5D" w14:textId="77777777" w:rsidR="00315ADB" w:rsidRDefault="00315ADB" w:rsidP="00E562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5CF13D5" w14:textId="77777777" w:rsidR="00315ADB" w:rsidRDefault="00315ADB" w:rsidP="00E562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4388C12" w14:textId="77777777" w:rsidR="00315ADB" w:rsidRDefault="00315ADB" w:rsidP="00E562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862897F" w14:textId="77777777" w:rsidR="00315ADB" w:rsidRDefault="00315ADB" w:rsidP="00E562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741A9D3" w14:textId="77777777" w:rsidR="00DD6627" w:rsidRDefault="00DD6627" w:rsidP="00E562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D1CD193" w14:textId="77777777" w:rsidR="00315ADB" w:rsidRDefault="00315ADB" w:rsidP="00E562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5A0F103" w14:textId="77777777" w:rsidR="007178B1" w:rsidRDefault="007178B1" w:rsidP="00E5629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0A4AB644" w14:textId="77777777" w:rsidR="007178B1" w:rsidRPr="00CE6FC9" w:rsidRDefault="007178B1" w:rsidP="00E5629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6F3F0EB0" w14:textId="77777777" w:rsidR="006C6056" w:rsidRDefault="00C35D04" w:rsidP="008210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D04">
        <w:rPr>
          <w:rFonts w:ascii="Times New Roman" w:hAnsi="Times New Roman" w:cs="Times New Roman"/>
          <w:b/>
          <w:sz w:val="28"/>
          <w:szCs w:val="28"/>
        </w:rPr>
        <w:t xml:space="preserve">Литература и </w:t>
      </w:r>
      <w:proofErr w:type="spellStart"/>
      <w:r w:rsidRPr="00C35D04">
        <w:rPr>
          <w:rFonts w:ascii="Times New Roman" w:hAnsi="Times New Roman" w:cs="Times New Roman"/>
          <w:b/>
          <w:sz w:val="28"/>
          <w:szCs w:val="28"/>
        </w:rPr>
        <w:t>интернет-ресурсы</w:t>
      </w:r>
      <w:proofErr w:type="spellEnd"/>
    </w:p>
    <w:p w14:paraId="61237AC9" w14:textId="77777777" w:rsidR="00C35D04" w:rsidRPr="00C35D04" w:rsidRDefault="00C35D04" w:rsidP="008210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2A4CCF" w14:textId="77777777" w:rsidR="006C6056" w:rsidRDefault="00C35D04" w:rsidP="008210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5D04">
        <w:rPr>
          <w:rFonts w:ascii="Times New Roman" w:hAnsi="Times New Roman" w:cs="Times New Roman"/>
          <w:sz w:val="28"/>
          <w:szCs w:val="28"/>
        </w:rPr>
        <w:t>Бархударов</w:t>
      </w:r>
      <w:proofErr w:type="spellEnd"/>
      <w:r w:rsidRPr="00C35D04">
        <w:rPr>
          <w:rFonts w:ascii="Times New Roman" w:hAnsi="Times New Roman" w:cs="Times New Roman"/>
          <w:sz w:val="28"/>
          <w:szCs w:val="28"/>
        </w:rPr>
        <w:t xml:space="preserve"> С.Г., Крючков С.Е., Максимов Л.Ю. и др. – Русский язык – 9 </w:t>
      </w:r>
      <w:proofErr w:type="spellStart"/>
      <w:r w:rsidRPr="00C35D0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35D04">
        <w:rPr>
          <w:rFonts w:ascii="Times New Roman" w:hAnsi="Times New Roman" w:cs="Times New Roman"/>
          <w:sz w:val="28"/>
          <w:szCs w:val="28"/>
        </w:rPr>
        <w:t>. – Издательство «Просвещение», 2020</w:t>
      </w:r>
    </w:p>
    <w:p w14:paraId="56D1683B" w14:textId="77777777" w:rsidR="006C6056" w:rsidRPr="00C35D04" w:rsidRDefault="000C55AC" w:rsidP="008210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6C6056" w:rsidRPr="00C35D04">
          <w:rPr>
            <w:rStyle w:val="a7"/>
            <w:rFonts w:ascii="Times New Roman" w:hAnsi="Times New Roman" w:cs="Times New Roman"/>
            <w:color w:val="002060"/>
            <w:sz w:val="28"/>
            <w:szCs w:val="28"/>
          </w:rPr>
          <w:t>https://navyparade.mil.ru/Higher_Navy_Officers.html</w:t>
        </w:r>
      </w:hyperlink>
      <w:r w:rsidR="006C6056" w:rsidRPr="00C35D0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14:paraId="3A9880C4" w14:textId="77777777" w:rsidR="006C6056" w:rsidRPr="00C35D04" w:rsidRDefault="000C55AC" w:rsidP="008210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6C6056" w:rsidRPr="00C35D04">
          <w:rPr>
            <w:rStyle w:val="a7"/>
            <w:rFonts w:ascii="Times New Roman" w:hAnsi="Times New Roman" w:cs="Times New Roman"/>
            <w:color w:val="002060"/>
            <w:sz w:val="28"/>
            <w:szCs w:val="28"/>
          </w:rPr>
          <w:t>https://skazki.rustih.ru/rasskazy/konstantin-stanyukovich-rasskazy/</w:t>
        </w:r>
      </w:hyperlink>
      <w:r w:rsidR="006C6056" w:rsidRPr="00C35D0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14:paraId="0790B72C" w14:textId="77777777" w:rsidR="008210F0" w:rsidRPr="00C35D04" w:rsidRDefault="008210F0" w:rsidP="008210F0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55CFCFE6" w14:textId="77777777" w:rsidR="008210F0" w:rsidRPr="00C35D04" w:rsidRDefault="008210F0" w:rsidP="008210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679E3F" w14:textId="77777777" w:rsidR="008210F0" w:rsidRPr="006C6056" w:rsidRDefault="008210F0" w:rsidP="00FE6B21">
      <w:pPr>
        <w:rPr>
          <w:sz w:val="24"/>
          <w:szCs w:val="24"/>
        </w:rPr>
      </w:pPr>
    </w:p>
    <w:p w14:paraId="422E9BBF" w14:textId="77777777" w:rsidR="00684C27" w:rsidRPr="006C6056" w:rsidRDefault="00684C27" w:rsidP="00FE6B21">
      <w:pPr>
        <w:rPr>
          <w:sz w:val="24"/>
          <w:szCs w:val="24"/>
        </w:rPr>
      </w:pPr>
    </w:p>
    <w:sectPr w:rsidR="00684C27" w:rsidRPr="006C6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DFA"/>
    <w:multiLevelType w:val="hybridMultilevel"/>
    <w:tmpl w:val="CBF04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C4FBB"/>
    <w:multiLevelType w:val="hybridMultilevel"/>
    <w:tmpl w:val="E0687F8C"/>
    <w:lvl w:ilvl="0" w:tplc="4B6E264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08E1176"/>
    <w:multiLevelType w:val="hybridMultilevel"/>
    <w:tmpl w:val="0C7EA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C1168"/>
    <w:multiLevelType w:val="hybridMultilevel"/>
    <w:tmpl w:val="FE70C9A0"/>
    <w:lvl w:ilvl="0" w:tplc="1E18C6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5676B7"/>
    <w:multiLevelType w:val="hybridMultilevel"/>
    <w:tmpl w:val="A75AC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00372"/>
    <w:multiLevelType w:val="hybridMultilevel"/>
    <w:tmpl w:val="212039EC"/>
    <w:lvl w:ilvl="0" w:tplc="0016B7C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54DF2936"/>
    <w:multiLevelType w:val="hybridMultilevel"/>
    <w:tmpl w:val="02BAF976"/>
    <w:lvl w:ilvl="0" w:tplc="C570017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61967733"/>
    <w:multiLevelType w:val="hybridMultilevel"/>
    <w:tmpl w:val="D5C0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83B0D"/>
    <w:multiLevelType w:val="hybridMultilevel"/>
    <w:tmpl w:val="EF96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CB"/>
    <w:rsid w:val="000670AF"/>
    <w:rsid w:val="000B36F1"/>
    <w:rsid w:val="000C55AC"/>
    <w:rsid w:val="000E064F"/>
    <w:rsid w:val="00114BBE"/>
    <w:rsid w:val="00153772"/>
    <w:rsid w:val="001640C1"/>
    <w:rsid w:val="001924B8"/>
    <w:rsid w:val="001A08F9"/>
    <w:rsid w:val="00315ADB"/>
    <w:rsid w:val="00456ADC"/>
    <w:rsid w:val="004B2099"/>
    <w:rsid w:val="00522A66"/>
    <w:rsid w:val="005A3EAC"/>
    <w:rsid w:val="005D5E05"/>
    <w:rsid w:val="00684C27"/>
    <w:rsid w:val="0068511D"/>
    <w:rsid w:val="006963C8"/>
    <w:rsid w:val="006C6056"/>
    <w:rsid w:val="007178B1"/>
    <w:rsid w:val="00765CCB"/>
    <w:rsid w:val="008210F0"/>
    <w:rsid w:val="009A6E94"/>
    <w:rsid w:val="009F0615"/>
    <w:rsid w:val="00A07EC9"/>
    <w:rsid w:val="00AD307C"/>
    <w:rsid w:val="00AF5CBE"/>
    <w:rsid w:val="00B00182"/>
    <w:rsid w:val="00C24237"/>
    <w:rsid w:val="00C35D04"/>
    <w:rsid w:val="00CE6FC9"/>
    <w:rsid w:val="00D7134B"/>
    <w:rsid w:val="00DD6627"/>
    <w:rsid w:val="00E56293"/>
    <w:rsid w:val="00E77582"/>
    <w:rsid w:val="00F80067"/>
    <w:rsid w:val="00F94FDB"/>
    <w:rsid w:val="00F95AA2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6135"/>
  <w15:chartTrackingRefBased/>
  <w15:docId w15:val="{ADDE2787-4434-4F84-94AA-7BC98391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0F0"/>
    <w:pPr>
      <w:spacing w:after="0" w:line="240" w:lineRule="auto"/>
    </w:pPr>
  </w:style>
  <w:style w:type="character" w:styleId="a4">
    <w:name w:val="Strong"/>
    <w:basedOn w:val="a0"/>
    <w:uiPriority w:val="22"/>
    <w:qFormat/>
    <w:rsid w:val="009A6E94"/>
    <w:rPr>
      <w:b/>
      <w:bCs/>
    </w:rPr>
  </w:style>
  <w:style w:type="paragraph" w:styleId="a5">
    <w:name w:val="List Paragraph"/>
    <w:basedOn w:val="a"/>
    <w:uiPriority w:val="34"/>
    <w:qFormat/>
    <w:rsid w:val="00E77582"/>
    <w:pPr>
      <w:ind w:left="720"/>
      <w:contextualSpacing/>
    </w:pPr>
  </w:style>
  <w:style w:type="table" w:styleId="a6">
    <w:name w:val="Table Grid"/>
    <w:basedOn w:val="a1"/>
    <w:uiPriority w:val="39"/>
    <w:rsid w:val="00696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C60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2574">
          <w:marLeft w:val="0"/>
          <w:marRight w:val="0"/>
          <w:marTop w:val="45"/>
          <w:marBottom w:val="225"/>
          <w:divBdr>
            <w:top w:val="dotted" w:sz="18" w:space="4" w:color="808080"/>
            <w:left w:val="none" w:sz="0" w:space="4" w:color="auto"/>
            <w:bottom w:val="dotted" w:sz="18" w:space="4" w:color="808080"/>
            <w:right w:val="none" w:sz="0" w:space="4" w:color="auto"/>
          </w:divBdr>
          <w:divsChild>
            <w:div w:id="11239629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40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595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3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7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skazki.rustih.ru/rasskazy/konstantin-stanyukovich-rasskaz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navyparade.mil.ru/Higher_Navy_Office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10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николай осетров</cp:lastModifiedBy>
  <cp:revision>12</cp:revision>
  <dcterms:created xsi:type="dcterms:W3CDTF">2022-01-29T15:01:00Z</dcterms:created>
  <dcterms:modified xsi:type="dcterms:W3CDTF">2024-12-16T17:16:00Z</dcterms:modified>
</cp:coreProperties>
</file>